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B53DF" w14:textId="5C1089F1" w:rsidR="006E57E5" w:rsidRDefault="00FD5B89" w:rsidP="00757E6E">
      <w:pPr>
        <w:pStyle w:val="Textoindependiente"/>
        <w:spacing w:line="360" w:lineRule="auto"/>
        <w:rPr>
          <w:sz w:val="22"/>
          <w:szCs w:val="22"/>
          <w:u w:val="single"/>
        </w:rPr>
      </w:pPr>
      <w:bookmarkStart w:id="0" w:name="_GoBack"/>
      <w:bookmarkEnd w:id="0"/>
      <w:r>
        <w:rPr>
          <w:sz w:val="22"/>
          <w:szCs w:val="22"/>
          <w:u w:val="single"/>
        </w:rPr>
        <w:t>ACUERDO</w:t>
      </w:r>
      <w:r w:rsidR="00B937F6">
        <w:rPr>
          <w:sz w:val="22"/>
          <w:szCs w:val="22"/>
          <w:u w:val="single"/>
        </w:rPr>
        <w:t xml:space="preserve"> </w:t>
      </w:r>
      <w:r w:rsidR="009A2141">
        <w:rPr>
          <w:sz w:val="22"/>
          <w:szCs w:val="22"/>
          <w:u w:val="single"/>
        </w:rPr>
        <w:t xml:space="preserve">DE SERVICIOS DE ASESORAMIENTO Y ASISTENCIA TECNICA ENTRE UNIVERSIDAD NACIONAL DE GENERAL SAN MARTÍN   </w:t>
      </w:r>
      <w:r w:rsidR="00D752EA">
        <w:rPr>
          <w:sz w:val="22"/>
          <w:szCs w:val="22"/>
          <w:u w:val="single"/>
        </w:rPr>
        <w:t xml:space="preserve">Y </w:t>
      </w:r>
    </w:p>
    <w:p w14:paraId="202CF4BA" w14:textId="1CFD887A" w:rsidR="0057205F" w:rsidRDefault="006E57E5" w:rsidP="00757E6E">
      <w:pPr>
        <w:pStyle w:val="Textoindependiente"/>
        <w:spacing w:line="360" w:lineRule="auto"/>
        <w:rPr>
          <w:sz w:val="22"/>
          <w:szCs w:val="22"/>
          <w:u w:val="single"/>
        </w:rPr>
      </w:pPr>
      <w:r>
        <w:rPr>
          <w:sz w:val="22"/>
          <w:szCs w:val="22"/>
          <w:u w:val="single"/>
        </w:rPr>
        <w:t>ASOCIACIÓN CIVIL GRUPO ARGENTINO DE PROVEEDORES PETROLEROS</w:t>
      </w:r>
    </w:p>
    <w:p w14:paraId="77B54ECC" w14:textId="77777777" w:rsidR="00757E6E" w:rsidRPr="00757E6E" w:rsidRDefault="00757E6E" w:rsidP="00757E6E">
      <w:pPr>
        <w:pStyle w:val="Textoindependiente"/>
        <w:spacing w:line="360" w:lineRule="auto"/>
        <w:rPr>
          <w:sz w:val="22"/>
          <w:szCs w:val="22"/>
          <w:u w:val="single"/>
        </w:rPr>
      </w:pPr>
    </w:p>
    <w:p w14:paraId="019CD00A" w14:textId="37999B1D" w:rsidR="009A2141" w:rsidRDefault="008243D2" w:rsidP="00E143B4">
      <w:pPr>
        <w:spacing w:line="360" w:lineRule="auto"/>
        <w:jc w:val="both"/>
        <w:rPr>
          <w:rFonts w:ascii="Arial" w:hAnsi="Arial" w:cs="Arial"/>
          <w:sz w:val="22"/>
          <w:szCs w:val="22"/>
        </w:rPr>
      </w:pPr>
      <w:r w:rsidRPr="008243D2">
        <w:rPr>
          <w:rFonts w:ascii="Arial" w:hAnsi="Arial"/>
          <w:sz w:val="22"/>
        </w:rPr>
        <w:t xml:space="preserve">En la ciudad de Buenos Aires, a los </w:t>
      </w:r>
      <w:r w:rsidR="00FD5B89">
        <w:rPr>
          <w:rFonts w:ascii="Arial" w:hAnsi="Arial"/>
          <w:sz w:val="22"/>
        </w:rPr>
        <w:t xml:space="preserve">    </w:t>
      </w:r>
      <w:r w:rsidR="001A4631">
        <w:rPr>
          <w:rFonts w:ascii="Arial" w:hAnsi="Arial"/>
          <w:sz w:val="22"/>
        </w:rPr>
        <w:t xml:space="preserve"> </w:t>
      </w:r>
      <w:r w:rsidR="002D6483">
        <w:rPr>
          <w:rFonts w:ascii="Arial" w:hAnsi="Arial"/>
          <w:sz w:val="22"/>
        </w:rPr>
        <w:t xml:space="preserve">días </w:t>
      </w:r>
      <w:r w:rsidR="00713A13">
        <w:rPr>
          <w:rFonts w:ascii="Arial" w:hAnsi="Arial"/>
          <w:sz w:val="22"/>
        </w:rPr>
        <w:t>del mes</w:t>
      </w:r>
      <w:r w:rsidR="002D6483">
        <w:rPr>
          <w:rFonts w:ascii="Arial" w:hAnsi="Arial"/>
          <w:sz w:val="22"/>
        </w:rPr>
        <w:t xml:space="preserve"> de</w:t>
      </w:r>
      <w:r w:rsidR="006846B3">
        <w:rPr>
          <w:rFonts w:ascii="Arial" w:hAnsi="Arial"/>
          <w:sz w:val="22"/>
        </w:rPr>
        <w:t xml:space="preserve"> </w:t>
      </w:r>
      <w:r w:rsidR="00FD5B89">
        <w:rPr>
          <w:rFonts w:ascii="Arial" w:hAnsi="Arial"/>
          <w:sz w:val="22"/>
        </w:rPr>
        <w:t xml:space="preserve">               </w:t>
      </w:r>
      <w:proofErr w:type="spellStart"/>
      <w:r w:rsidRPr="008243D2">
        <w:rPr>
          <w:rFonts w:ascii="Arial" w:hAnsi="Arial"/>
          <w:sz w:val="22"/>
        </w:rPr>
        <w:t>de</w:t>
      </w:r>
      <w:proofErr w:type="spellEnd"/>
      <w:r w:rsidRPr="008243D2">
        <w:rPr>
          <w:rFonts w:ascii="Arial" w:hAnsi="Arial"/>
          <w:sz w:val="22"/>
        </w:rPr>
        <w:t xml:space="preserve"> dos mil </w:t>
      </w:r>
      <w:r w:rsidR="001A3659">
        <w:rPr>
          <w:rFonts w:ascii="Arial" w:hAnsi="Arial"/>
          <w:sz w:val="22"/>
        </w:rPr>
        <w:t>dieci</w:t>
      </w:r>
      <w:r w:rsidR="00D752EA">
        <w:rPr>
          <w:rFonts w:ascii="Arial" w:hAnsi="Arial"/>
          <w:sz w:val="22"/>
        </w:rPr>
        <w:t>nueve</w:t>
      </w:r>
      <w:r w:rsidRPr="008243D2">
        <w:rPr>
          <w:rFonts w:ascii="Arial" w:hAnsi="Arial"/>
          <w:sz w:val="22"/>
        </w:rPr>
        <w:t xml:space="preserve">, </w:t>
      </w:r>
      <w:r w:rsidRPr="008243D2">
        <w:rPr>
          <w:rFonts w:ascii="Arial" w:hAnsi="Arial"/>
          <w:b/>
          <w:sz w:val="22"/>
        </w:rPr>
        <w:t xml:space="preserve">LA </w:t>
      </w:r>
      <w:r w:rsidRPr="007162F7">
        <w:rPr>
          <w:rFonts w:ascii="Arial" w:hAnsi="Arial"/>
          <w:b/>
          <w:sz w:val="22"/>
          <w:szCs w:val="22"/>
        </w:rPr>
        <w:t>UNIVERSIDAD NACIONAL DE GENERAL SAN MART</w:t>
      </w:r>
      <w:r w:rsidR="007162F7" w:rsidRPr="007162F7">
        <w:rPr>
          <w:rFonts w:ascii="Arial" w:hAnsi="Arial"/>
          <w:b/>
          <w:sz w:val="22"/>
          <w:szCs w:val="22"/>
        </w:rPr>
        <w:t>Í</w:t>
      </w:r>
      <w:r w:rsidRPr="007162F7">
        <w:rPr>
          <w:rFonts w:ascii="Arial" w:hAnsi="Arial"/>
          <w:b/>
          <w:sz w:val="22"/>
          <w:szCs w:val="22"/>
        </w:rPr>
        <w:t>N</w:t>
      </w:r>
      <w:r w:rsidRPr="007162F7">
        <w:rPr>
          <w:rFonts w:ascii="Arial" w:hAnsi="Arial"/>
          <w:sz w:val="22"/>
          <w:szCs w:val="22"/>
        </w:rPr>
        <w:t>,</w:t>
      </w:r>
      <w:r w:rsidR="007162F7" w:rsidRPr="007162F7">
        <w:rPr>
          <w:rFonts w:ascii="Arial" w:hAnsi="Arial"/>
          <w:sz w:val="22"/>
          <w:szCs w:val="22"/>
        </w:rPr>
        <w:t xml:space="preserve"> en adelante la “</w:t>
      </w:r>
      <w:r w:rsidR="007162F7" w:rsidRPr="007162F7">
        <w:rPr>
          <w:rFonts w:ascii="Arial" w:hAnsi="Arial"/>
          <w:b/>
          <w:sz w:val="22"/>
          <w:szCs w:val="22"/>
        </w:rPr>
        <w:t>UNSAM</w:t>
      </w:r>
      <w:r w:rsidR="007162F7" w:rsidRPr="007162F7">
        <w:rPr>
          <w:rFonts w:ascii="Arial" w:hAnsi="Arial"/>
          <w:sz w:val="22"/>
          <w:szCs w:val="22"/>
        </w:rPr>
        <w:t>”</w:t>
      </w:r>
      <w:r w:rsidRPr="007162F7">
        <w:rPr>
          <w:rFonts w:ascii="Arial" w:hAnsi="Arial"/>
          <w:sz w:val="22"/>
          <w:szCs w:val="22"/>
        </w:rPr>
        <w:t xml:space="preserve"> con domicilio legal en </w:t>
      </w:r>
      <w:r w:rsidR="007162F7" w:rsidRPr="007162F7">
        <w:rPr>
          <w:rFonts w:ascii="Arial" w:hAnsi="Arial"/>
          <w:sz w:val="22"/>
          <w:szCs w:val="22"/>
        </w:rPr>
        <w:t>c</w:t>
      </w:r>
      <w:r w:rsidRPr="007162F7">
        <w:rPr>
          <w:rFonts w:ascii="Arial" w:hAnsi="Arial"/>
          <w:sz w:val="22"/>
          <w:szCs w:val="22"/>
        </w:rPr>
        <w:t>alle 83 (Ex Yapeyú</w:t>
      </w:r>
      <w:r w:rsidR="00E143B4" w:rsidRPr="007162F7">
        <w:rPr>
          <w:rFonts w:ascii="Arial" w:hAnsi="Arial"/>
          <w:sz w:val="22"/>
          <w:szCs w:val="22"/>
        </w:rPr>
        <w:t>)</w:t>
      </w:r>
      <w:r w:rsidRPr="007162F7">
        <w:rPr>
          <w:rFonts w:ascii="Arial" w:hAnsi="Arial"/>
          <w:sz w:val="22"/>
          <w:szCs w:val="22"/>
        </w:rPr>
        <w:t xml:space="preserve"> 2068 – San Martín, Prov. de Buenos Aires, repres</w:t>
      </w:r>
      <w:r w:rsidR="00CE2575" w:rsidRPr="007162F7">
        <w:rPr>
          <w:rFonts w:ascii="Arial" w:hAnsi="Arial"/>
          <w:sz w:val="22"/>
          <w:szCs w:val="22"/>
        </w:rPr>
        <w:t>entada</w:t>
      </w:r>
      <w:r w:rsidRPr="007162F7">
        <w:rPr>
          <w:rFonts w:ascii="Arial" w:hAnsi="Arial"/>
          <w:sz w:val="22"/>
          <w:szCs w:val="22"/>
        </w:rPr>
        <w:t xml:space="preserve"> por </w:t>
      </w:r>
      <w:r w:rsidR="007162F7" w:rsidRPr="007162F7">
        <w:rPr>
          <w:rFonts w:ascii="Arial" w:hAnsi="Arial"/>
          <w:sz w:val="22"/>
          <w:szCs w:val="22"/>
        </w:rPr>
        <w:t xml:space="preserve">el Contador </w:t>
      </w:r>
      <w:r w:rsidR="00FD5B89">
        <w:rPr>
          <w:rFonts w:ascii="Arial" w:hAnsi="Arial"/>
          <w:sz w:val="22"/>
          <w:szCs w:val="22"/>
        </w:rPr>
        <w:t>Marcelo Paz</w:t>
      </w:r>
      <w:r w:rsidR="008038D9" w:rsidRPr="007162F7">
        <w:rPr>
          <w:rFonts w:ascii="Arial" w:hAnsi="Arial"/>
          <w:sz w:val="22"/>
          <w:szCs w:val="22"/>
        </w:rPr>
        <w:t xml:space="preserve">, </w:t>
      </w:r>
      <w:r w:rsidR="0072471E" w:rsidRPr="007162F7">
        <w:rPr>
          <w:rFonts w:ascii="Arial" w:hAnsi="Arial"/>
          <w:sz w:val="22"/>
          <w:szCs w:val="22"/>
        </w:rPr>
        <w:t xml:space="preserve">D.N.I. Nº </w:t>
      </w:r>
      <w:r w:rsidR="00FD5B89">
        <w:rPr>
          <w:rFonts w:ascii="Arial" w:hAnsi="Arial"/>
          <w:sz w:val="22"/>
          <w:szCs w:val="22"/>
        </w:rPr>
        <w:t>20.249.781</w:t>
      </w:r>
      <w:r w:rsidR="0072471E" w:rsidRPr="007162F7">
        <w:rPr>
          <w:rFonts w:ascii="Arial" w:hAnsi="Arial"/>
          <w:sz w:val="22"/>
          <w:szCs w:val="22"/>
        </w:rPr>
        <w:t xml:space="preserve">, </w:t>
      </w:r>
      <w:r w:rsidRPr="007162F7">
        <w:rPr>
          <w:rFonts w:ascii="Arial" w:hAnsi="Arial"/>
          <w:sz w:val="22"/>
          <w:szCs w:val="22"/>
        </w:rPr>
        <w:t xml:space="preserve">en carácter de </w:t>
      </w:r>
      <w:r w:rsidR="00FD5B89">
        <w:rPr>
          <w:rFonts w:ascii="Arial" w:hAnsi="Arial"/>
          <w:sz w:val="22"/>
          <w:szCs w:val="22"/>
        </w:rPr>
        <w:t xml:space="preserve">Decano de la Escuela de </w:t>
      </w:r>
      <w:r w:rsidR="008856D6">
        <w:rPr>
          <w:rFonts w:ascii="Arial" w:hAnsi="Arial"/>
          <w:sz w:val="22"/>
          <w:szCs w:val="22"/>
        </w:rPr>
        <w:t>Economía</w:t>
      </w:r>
      <w:r w:rsidR="00FD5B89">
        <w:rPr>
          <w:rFonts w:ascii="Arial" w:hAnsi="Arial"/>
          <w:sz w:val="22"/>
          <w:szCs w:val="22"/>
        </w:rPr>
        <w:t xml:space="preserve"> y Negocios</w:t>
      </w:r>
      <w:r w:rsidR="00D20847" w:rsidRPr="007162F7">
        <w:rPr>
          <w:rFonts w:ascii="Arial" w:hAnsi="Arial" w:cs="Arial"/>
          <w:sz w:val="22"/>
          <w:szCs w:val="22"/>
        </w:rPr>
        <w:t>,</w:t>
      </w:r>
      <w:r w:rsidR="007162F7" w:rsidRPr="007162F7">
        <w:rPr>
          <w:rFonts w:ascii="Arial" w:hAnsi="Arial" w:cs="Arial"/>
          <w:sz w:val="22"/>
          <w:szCs w:val="22"/>
        </w:rPr>
        <w:t xml:space="preserve"> </w:t>
      </w:r>
      <w:r w:rsidRPr="007162F7">
        <w:rPr>
          <w:rFonts w:ascii="Arial" w:hAnsi="Arial"/>
          <w:sz w:val="22"/>
          <w:szCs w:val="22"/>
        </w:rPr>
        <w:t xml:space="preserve">por una parte, y </w:t>
      </w:r>
      <w:r w:rsidR="006E57E5" w:rsidRPr="007162F7">
        <w:rPr>
          <w:rFonts w:ascii="Arial" w:hAnsi="Arial"/>
          <w:sz w:val="22"/>
          <w:szCs w:val="22"/>
        </w:rPr>
        <w:t xml:space="preserve">la </w:t>
      </w:r>
      <w:r w:rsidR="006E57E5" w:rsidRPr="007162F7">
        <w:rPr>
          <w:rFonts w:ascii="Arial" w:hAnsi="Arial"/>
          <w:b/>
          <w:sz w:val="22"/>
          <w:szCs w:val="22"/>
        </w:rPr>
        <w:t>Asociación Civil Grupo Argentino de Proveedores Petroleros</w:t>
      </w:r>
      <w:r w:rsidR="00372312" w:rsidRPr="007162F7">
        <w:rPr>
          <w:rFonts w:ascii="Arial" w:hAnsi="Arial" w:cs="Arial"/>
          <w:sz w:val="22"/>
          <w:szCs w:val="22"/>
        </w:rPr>
        <w:t>,</w:t>
      </w:r>
      <w:r w:rsidRPr="007162F7">
        <w:rPr>
          <w:rFonts w:ascii="Arial" w:hAnsi="Arial" w:cs="Arial"/>
          <w:sz w:val="22"/>
          <w:szCs w:val="22"/>
        </w:rPr>
        <w:t xml:space="preserve"> con domicilio</w:t>
      </w:r>
      <w:r w:rsidR="00C05905" w:rsidRPr="007162F7">
        <w:rPr>
          <w:rFonts w:ascii="Arial" w:hAnsi="Arial" w:cs="Arial"/>
          <w:sz w:val="22"/>
          <w:szCs w:val="22"/>
        </w:rPr>
        <w:t xml:space="preserve"> </w:t>
      </w:r>
      <w:r w:rsidR="000E16C5" w:rsidRPr="007162F7">
        <w:rPr>
          <w:rFonts w:ascii="Arial" w:hAnsi="Arial" w:cs="Arial"/>
          <w:sz w:val="22"/>
          <w:szCs w:val="22"/>
        </w:rPr>
        <w:t>en</w:t>
      </w:r>
      <w:r w:rsidR="007162F7" w:rsidRPr="007162F7">
        <w:rPr>
          <w:rFonts w:ascii="Arial" w:hAnsi="Arial" w:cs="Arial"/>
          <w:sz w:val="22"/>
          <w:szCs w:val="22"/>
        </w:rPr>
        <w:t xml:space="preserve"> la calle</w:t>
      </w:r>
      <w:r w:rsidR="000E16C5" w:rsidRPr="007162F7">
        <w:rPr>
          <w:rFonts w:ascii="Arial" w:hAnsi="Arial" w:cs="Arial"/>
          <w:sz w:val="22"/>
          <w:szCs w:val="22"/>
        </w:rPr>
        <w:t xml:space="preserve"> </w:t>
      </w:r>
      <w:r w:rsidR="006E57E5" w:rsidRPr="007162F7">
        <w:rPr>
          <w:rFonts w:ascii="Arial" w:hAnsi="Arial" w:cs="Arial"/>
          <w:sz w:val="22"/>
          <w:szCs w:val="22"/>
        </w:rPr>
        <w:t>Lima 287 5to. A, CABA</w:t>
      </w:r>
      <w:r w:rsidRPr="007162F7">
        <w:rPr>
          <w:rFonts w:ascii="Arial" w:hAnsi="Arial" w:cs="Arial"/>
          <w:sz w:val="22"/>
          <w:szCs w:val="22"/>
        </w:rPr>
        <w:t>, en adelante</w:t>
      </w:r>
      <w:r w:rsidR="00372312" w:rsidRPr="007162F7">
        <w:rPr>
          <w:rFonts w:ascii="Arial" w:hAnsi="Arial" w:cs="Arial"/>
          <w:sz w:val="22"/>
          <w:szCs w:val="22"/>
        </w:rPr>
        <w:t xml:space="preserve"> la</w:t>
      </w:r>
      <w:r w:rsidR="00C05905" w:rsidRPr="007162F7">
        <w:rPr>
          <w:rFonts w:ascii="Arial" w:hAnsi="Arial" w:cs="Arial"/>
          <w:sz w:val="22"/>
          <w:szCs w:val="22"/>
        </w:rPr>
        <w:t xml:space="preserve"> </w:t>
      </w:r>
      <w:r w:rsidRPr="007162F7">
        <w:rPr>
          <w:rFonts w:ascii="Arial" w:hAnsi="Arial" w:cs="Arial"/>
          <w:b/>
          <w:sz w:val="22"/>
          <w:szCs w:val="22"/>
        </w:rPr>
        <w:t>“</w:t>
      </w:r>
      <w:r w:rsidR="006E57E5" w:rsidRPr="007162F7">
        <w:rPr>
          <w:rFonts w:ascii="Arial" w:hAnsi="Arial" w:cs="Arial"/>
          <w:b/>
          <w:sz w:val="22"/>
          <w:szCs w:val="22"/>
        </w:rPr>
        <w:t>GAPP</w:t>
      </w:r>
      <w:r w:rsidRPr="007162F7">
        <w:rPr>
          <w:rFonts w:ascii="Arial" w:hAnsi="Arial" w:cs="Arial"/>
          <w:b/>
          <w:sz w:val="22"/>
          <w:szCs w:val="22"/>
        </w:rPr>
        <w:t>”</w:t>
      </w:r>
      <w:r w:rsidR="00C05905" w:rsidRPr="007162F7">
        <w:rPr>
          <w:rFonts w:ascii="Arial" w:hAnsi="Arial" w:cs="Arial"/>
          <w:sz w:val="22"/>
          <w:szCs w:val="22"/>
        </w:rPr>
        <w:t xml:space="preserve"> </w:t>
      </w:r>
      <w:r w:rsidRPr="007162F7">
        <w:rPr>
          <w:rFonts w:ascii="Arial" w:hAnsi="Arial" w:cs="Arial"/>
          <w:sz w:val="22"/>
          <w:szCs w:val="22"/>
        </w:rPr>
        <w:t>representado por</w:t>
      </w:r>
      <w:r w:rsidR="00C05905" w:rsidRPr="007162F7">
        <w:rPr>
          <w:rFonts w:ascii="Arial" w:hAnsi="Arial" w:cs="Arial"/>
          <w:sz w:val="22"/>
          <w:szCs w:val="22"/>
        </w:rPr>
        <w:t xml:space="preserve"> el </w:t>
      </w:r>
      <w:r w:rsidR="000E16C5" w:rsidRPr="00FD5B89">
        <w:rPr>
          <w:rFonts w:ascii="Arial" w:hAnsi="Arial" w:cs="Arial"/>
          <w:sz w:val="22"/>
          <w:szCs w:val="22"/>
        </w:rPr>
        <w:t xml:space="preserve">Sr. </w:t>
      </w:r>
      <w:r w:rsidR="006E57E5" w:rsidRPr="00FD5B89">
        <w:rPr>
          <w:rFonts w:ascii="Arial" w:hAnsi="Arial" w:cs="Arial"/>
          <w:sz w:val="22"/>
          <w:szCs w:val="22"/>
        </w:rPr>
        <w:t>Leonardo Javier Brkusic</w:t>
      </w:r>
      <w:r w:rsidR="000E16C5" w:rsidRPr="00FD5B89">
        <w:rPr>
          <w:rFonts w:ascii="Arial" w:hAnsi="Arial" w:cs="Arial"/>
          <w:sz w:val="22"/>
          <w:szCs w:val="22"/>
        </w:rPr>
        <w:t>,</w:t>
      </w:r>
      <w:r w:rsidR="00C05905" w:rsidRPr="007162F7">
        <w:rPr>
          <w:rFonts w:ascii="Arial" w:hAnsi="Arial" w:cs="Arial"/>
          <w:sz w:val="22"/>
          <w:szCs w:val="22"/>
        </w:rPr>
        <w:t xml:space="preserve"> </w:t>
      </w:r>
      <w:r w:rsidR="00721F73" w:rsidRPr="00FD5B89">
        <w:rPr>
          <w:rFonts w:ascii="Arial" w:hAnsi="Arial" w:cs="Arial"/>
          <w:sz w:val="22"/>
          <w:szCs w:val="22"/>
        </w:rPr>
        <w:t xml:space="preserve">D.N.I. Nº </w:t>
      </w:r>
      <w:r w:rsidR="006E57E5" w:rsidRPr="00FD5B89">
        <w:rPr>
          <w:rFonts w:ascii="Arial" w:hAnsi="Arial" w:cs="Arial"/>
          <w:sz w:val="22"/>
          <w:szCs w:val="22"/>
        </w:rPr>
        <w:t>25</w:t>
      </w:r>
      <w:r w:rsidR="00FD5B89">
        <w:rPr>
          <w:rFonts w:ascii="Arial" w:hAnsi="Arial" w:cs="Arial"/>
          <w:sz w:val="22"/>
          <w:szCs w:val="22"/>
        </w:rPr>
        <w:t>.</w:t>
      </w:r>
      <w:r w:rsidR="006E57E5" w:rsidRPr="00FD5B89">
        <w:rPr>
          <w:rFonts w:ascii="Arial" w:hAnsi="Arial" w:cs="Arial"/>
          <w:sz w:val="22"/>
          <w:szCs w:val="22"/>
        </w:rPr>
        <w:t>669</w:t>
      </w:r>
      <w:r w:rsidR="00FD5B89">
        <w:rPr>
          <w:rFonts w:ascii="Arial" w:hAnsi="Arial" w:cs="Arial"/>
          <w:sz w:val="22"/>
          <w:szCs w:val="22"/>
        </w:rPr>
        <w:t>.</w:t>
      </w:r>
      <w:r w:rsidR="006E57E5" w:rsidRPr="00FD5B89">
        <w:rPr>
          <w:rFonts w:ascii="Arial" w:hAnsi="Arial" w:cs="Arial"/>
          <w:sz w:val="22"/>
          <w:szCs w:val="22"/>
        </w:rPr>
        <w:t>208</w:t>
      </w:r>
      <w:r w:rsidR="00721F73" w:rsidRPr="007162F7">
        <w:rPr>
          <w:rFonts w:ascii="Arial" w:hAnsi="Arial" w:cs="Arial"/>
          <w:b/>
          <w:sz w:val="22"/>
          <w:szCs w:val="22"/>
        </w:rPr>
        <w:t xml:space="preserve">, </w:t>
      </w:r>
      <w:r w:rsidR="00757E6E" w:rsidRPr="007162F7">
        <w:rPr>
          <w:rFonts w:ascii="Arial" w:hAnsi="Arial" w:cs="Arial"/>
          <w:sz w:val="22"/>
          <w:szCs w:val="22"/>
        </w:rPr>
        <w:t xml:space="preserve">en </w:t>
      </w:r>
      <w:r w:rsidR="00B415B3" w:rsidRPr="007162F7">
        <w:rPr>
          <w:rFonts w:ascii="Arial" w:hAnsi="Arial" w:cs="Arial"/>
          <w:sz w:val="22"/>
          <w:szCs w:val="22"/>
        </w:rPr>
        <w:t xml:space="preserve">su </w:t>
      </w:r>
      <w:r w:rsidR="00757E6E" w:rsidRPr="007162F7">
        <w:rPr>
          <w:rFonts w:ascii="Arial" w:hAnsi="Arial" w:cs="Arial"/>
          <w:sz w:val="22"/>
          <w:szCs w:val="22"/>
        </w:rPr>
        <w:t>carác</w:t>
      </w:r>
      <w:r w:rsidR="005A0345" w:rsidRPr="007162F7">
        <w:rPr>
          <w:rFonts w:ascii="Arial" w:hAnsi="Arial" w:cs="Arial"/>
          <w:sz w:val="22"/>
          <w:szCs w:val="22"/>
        </w:rPr>
        <w:t>ter de</w:t>
      </w:r>
      <w:r w:rsidR="00C05905" w:rsidRPr="007162F7">
        <w:rPr>
          <w:rFonts w:ascii="Arial" w:hAnsi="Arial" w:cs="Arial"/>
          <w:bCs/>
          <w:sz w:val="22"/>
          <w:szCs w:val="22"/>
          <w:lang w:val="es-ES_tradnl"/>
        </w:rPr>
        <w:t xml:space="preserve"> </w:t>
      </w:r>
      <w:r w:rsidR="006E57E5" w:rsidRPr="007162F7">
        <w:rPr>
          <w:rFonts w:ascii="Arial" w:hAnsi="Arial" w:cs="Arial"/>
          <w:bCs/>
          <w:sz w:val="22"/>
          <w:szCs w:val="22"/>
          <w:lang w:val="es-ES_tradnl"/>
        </w:rPr>
        <w:t>Apoderado</w:t>
      </w:r>
      <w:r w:rsidRPr="007162F7">
        <w:rPr>
          <w:rFonts w:ascii="Arial" w:hAnsi="Arial" w:cs="Arial"/>
          <w:sz w:val="22"/>
          <w:szCs w:val="22"/>
        </w:rPr>
        <w:t xml:space="preserve">, convienen en celebrar el presente </w:t>
      </w:r>
      <w:r w:rsidR="00FD5B89">
        <w:rPr>
          <w:rFonts w:ascii="Arial" w:hAnsi="Arial" w:cs="Arial"/>
          <w:sz w:val="22"/>
          <w:szCs w:val="22"/>
        </w:rPr>
        <w:t>ACUERDO</w:t>
      </w:r>
      <w:r w:rsidRPr="007162F7">
        <w:rPr>
          <w:rFonts w:ascii="Arial" w:hAnsi="Arial" w:cs="Arial"/>
          <w:sz w:val="22"/>
          <w:szCs w:val="22"/>
        </w:rPr>
        <w:t>, el que se regirá por las sigu</w:t>
      </w:r>
      <w:r w:rsidR="0001685F" w:rsidRPr="007162F7">
        <w:rPr>
          <w:rFonts w:ascii="Arial" w:hAnsi="Arial" w:cs="Arial"/>
          <w:sz w:val="22"/>
          <w:szCs w:val="22"/>
        </w:rPr>
        <w:t xml:space="preserve">ientes cláusulas y </w:t>
      </w:r>
      <w:r w:rsidR="008856D6" w:rsidRPr="007162F7">
        <w:rPr>
          <w:rFonts w:ascii="Arial" w:hAnsi="Arial" w:cs="Arial"/>
          <w:sz w:val="22"/>
          <w:szCs w:val="22"/>
        </w:rPr>
        <w:t xml:space="preserve">condiciones. </w:t>
      </w:r>
    </w:p>
    <w:p w14:paraId="6F1839CD" w14:textId="014FC32E" w:rsidR="00FD5B89" w:rsidRDefault="009A2141" w:rsidP="00FD5B89">
      <w:pPr>
        <w:spacing w:before="240" w:after="240" w:line="360" w:lineRule="auto"/>
        <w:jc w:val="both"/>
        <w:rPr>
          <w:rFonts w:ascii="Arial" w:hAnsi="Arial" w:cs="Arial"/>
          <w:color w:val="000000"/>
          <w:sz w:val="22"/>
          <w:szCs w:val="22"/>
        </w:rPr>
      </w:pPr>
      <w:r>
        <w:rPr>
          <w:rFonts w:ascii="Arial" w:hAnsi="Arial" w:cs="Arial"/>
          <w:b/>
          <w:color w:val="000000"/>
          <w:sz w:val="22"/>
          <w:szCs w:val="22"/>
        </w:rPr>
        <w:t>PRIMERA</w:t>
      </w:r>
      <w:r w:rsidR="00FD5B89">
        <w:rPr>
          <w:rFonts w:ascii="Arial" w:hAnsi="Arial" w:cs="Arial"/>
          <w:b/>
          <w:color w:val="000000"/>
          <w:sz w:val="22"/>
          <w:szCs w:val="22"/>
        </w:rPr>
        <w:t xml:space="preserve">: </w:t>
      </w:r>
      <w:r w:rsidR="00FD5B89" w:rsidRPr="00FD5B89">
        <w:rPr>
          <w:rFonts w:ascii="Arial" w:hAnsi="Arial" w:cs="Arial"/>
          <w:color w:val="000000"/>
          <w:sz w:val="22"/>
          <w:szCs w:val="22"/>
        </w:rPr>
        <w:t xml:space="preserve">La </w:t>
      </w:r>
      <w:r w:rsidR="00FD5B89" w:rsidRPr="00886EF7">
        <w:rPr>
          <w:rFonts w:ascii="Arial" w:hAnsi="Arial" w:cs="Arial"/>
          <w:b/>
          <w:color w:val="000000"/>
          <w:sz w:val="22"/>
          <w:szCs w:val="22"/>
        </w:rPr>
        <w:t>“UNSAM”</w:t>
      </w:r>
      <w:r w:rsidR="00FD5B89">
        <w:rPr>
          <w:rFonts w:ascii="Arial" w:hAnsi="Arial" w:cs="Arial"/>
          <w:color w:val="000000"/>
          <w:sz w:val="22"/>
          <w:szCs w:val="22"/>
        </w:rPr>
        <w:t xml:space="preserve"> </w:t>
      </w:r>
      <w:r w:rsidR="00FD5B89" w:rsidRPr="00FD5B89">
        <w:rPr>
          <w:rFonts w:ascii="Arial" w:hAnsi="Arial" w:cs="Arial"/>
          <w:color w:val="000000"/>
          <w:sz w:val="22"/>
          <w:szCs w:val="22"/>
        </w:rPr>
        <w:t xml:space="preserve">y la </w:t>
      </w:r>
      <w:r w:rsidR="00FD5B89" w:rsidRPr="00886EF7">
        <w:rPr>
          <w:rFonts w:ascii="Arial" w:hAnsi="Arial" w:cs="Arial"/>
          <w:b/>
          <w:color w:val="000000"/>
          <w:sz w:val="22"/>
          <w:szCs w:val="22"/>
        </w:rPr>
        <w:t>“</w:t>
      </w:r>
      <w:r w:rsidR="00FD5B89">
        <w:rPr>
          <w:rFonts w:ascii="Arial" w:hAnsi="Arial" w:cs="Arial"/>
          <w:b/>
          <w:color w:val="000000"/>
          <w:sz w:val="22"/>
          <w:szCs w:val="22"/>
        </w:rPr>
        <w:t>GAPP</w:t>
      </w:r>
      <w:r w:rsidR="00FD5B89" w:rsidRPr="00886EF7">
        <w:rPr>
          <w:rFonts w:ascii="Arial" w:hAnsi="Arial" w:cs="Arial"/>
          <w:b/>
          <w:color w:val="000000"/>
          <w:sz w:val="22"/>
          <w:szCs w:val="22"/>
        </w:rPr>
        <w:t>”</w:t>
      </w:r>
      <w:r w:rsidR="00FD5B89" w:rsidRPr="00FD5B89">
        <w:rPr>
          <w:rFonts w:ascii="Arial" w:hAnsi="Arial" w:cs="Arial"/>
          <w:color w:val="000000"/>
          <w:sz w:val="22"/>
          <w:szCs w:val="22"/>
        </w:rPr>
        <w:t xml:space="preserve"> celebran el presente acuerdo </w:t>
      </w:r>
      <w:r w:rsidR="003F3C55">
        <w:rPr>
          <w:rFonts w:ascii="Arial" w:hAnsi="Arial" w:cs="Arial"/>
          <w:color w:val="000000"/>
          <w:sz w:val="22"/>
          <w:szCs w:val="22"/>
        </w:rPr>
        <w:t xml:space="preserve">a fin de que la </w:t>
      </w:r>
      <w:r w:rsidR="00437F0C">
        <w:rPr>
          <w:rFonts w:ascii="Arial" w:hAnsi="Arial" w:cs="Arial"/>
          <w:color w:val="000000"/>
          <w:sz w:val="22"/>
          <w:szCs w:val="22"/>
        </w:rPr>
        <w:t xml:space="preserve">UNSAM, mediante </w:t>
      </w:r>
      <w:r w:rsidR="00437F0C" w:rsidRPr="00FD5B89">
        <w:rPr>
          <w:rFonts w:ascii="Arial" w:hAnsi="Arial" w:cs="Arial"/>
          <w:color w:val="000000"/>
          <w:sz w:val="22"/>
          <w:szCs w:val="22"/>
        </w:rPr>
        <w:t>la Escuela de Economía y Negocios</w:t>
      </w:r>
      <w:r w:rsidR="00437F0C">
        <w:rPr>
          <w:rFonts w:ascii="Arial" w:hAnsi="Arial" w:cs="Arial"/>
          <w:color w:val="000000"/>
          <w:sz w:val="22"/>
          <w:szCs w:val="22"/>
        </w:rPr>
        <w:t xml:space="preserve">, </w:t>
      </w:r>
      <w:r w:rsidR="003F3C55">
        <w:rPr>
          <w:rFonts w:ascii="Arial" w:hAnsi="Arial" w:cs="Arial"/>
          <w:color w:val="000000"/>
          <w:sz w:val="22"/>
          <w:szCs w:val="22"/>
        </w:rPr>
        <w:t xml:space="preserve">dicte </w:t>
      </w:r>
      <w:r w:rsidR="00437F0C">
        <w:rPr>
          <w:rFonts w:ascii="Arial" w:hAnsi="Arial" w:cs="Arial"/>
          <w:color w:val="000000"/>
          <w:sz w:val="22"/>
          <w:szCs w:val="22"/>
        </w:rPr>
        <w:t xml:space="preserve">una capacitación </w:t>
      </w:r>
      <w:r w:rsidR="003F3C55">
        <w:rPr>
          <w:rFonts w:ascii="Arial" w:hAnsi="Arial" w:cs="Arial"/>
          <w:color w:val="000000"/>
          <w:sz w:val="22"/>
          <w:szCs w:val="22"/>
        </w:rPr>
        <w:t>de</w:t>
      </w:r>
      <w:r w:rsidR="00437F0C">
        <w:rPr>
          <w:rFonts w:ascii="Arial" w:hAnsi="Arial" w:cs="Arial"/>
          <w:color w:val="000000"/>
          <w:sz w:val="22"/>
          <w:szCs w:val="22"/>
        </w:rPr>
        <w:t>nominada:</w:t>
      </w:r>
      <w:r w:rsidR="003F3C55">
        <w:rPr>
          <w:rFonts w:ascii="Arial" w:hAnsi="Arial" w:cs="Arial"/>
          <w:color w:val="000000"/>
          <w:sz w:val="22"/>
          <w:szCs w:val="22"/>
        </w:rPr>
        <w:t xml:space="preserve"> “</w:t>
      </w:r>
      <w:r w:rsidR="00FD5B89" w:rsidRPr="00FD5B89">
        <w:rPr>
          <w:rFonts w:ascii="Arial" w:hAnsi="Arial" w:cs="Arial"/>
          <w:b/>
          <w:color w:val="000000"/>
          <w:sz w:val="22"/>
          <w:szCs w:val="22"/>
        </w:rPr>
        <w:t>Gestión de Talento”,</w:t>
      </w:r>
      <w:r w:rsidR="00FD5B89" w:rsidRPr="00FD5B89">
        <w:rPr>
          <w:rFonts w:ascii="Arial" w:hAnsi="Arial" w:cs="Arial"/>
          <w:color w:val="000000"/>
          <w:sz w:val="22"/>
          <w:szCs w:val="22"/>
        </w:rPr>
        <w:t xml:space="preserve"> </w:t>
      </w:r>
      <w:r w:rsidR="003F3C55">
        <w:rPr>
          <w:rFonts w:ascii="Arial" w:hAnsi="Arial" w:cs="Arial"/>
          <w:color w:val="000000"/>
          <w:sz w:val="22"/>
          <w:szCs w:val="22"/>
        </w:rPr>
        <w:t>en adelante la</w:t>
      </w:r>
      <w:r w:rsidR="00FD5B89">
        <w:rPr>
          <w:rFonts w:ascii="Arial" w:hAnsi="Arial" w:cs="Arial"/>
          <w:color w:val="000000"/>
          <w:sz w:val="22"/>
          <w:szCs w:val="22"/>
        </w:rPr>
        <w:t xml:space="preserve"> </w:t>
      </w:r>
      <w:r w:rsidR="00FD5B89" w:rsidRPr="00886EF7">
        <w:rPr>
          <w:rFonts w:ascii="Arial" w:hAnsi="Arial" w:cs="Arial"/>
          <w:b/>
          <w:color w:val="000000"/>
          <w:sz w:val="22"/>
          <w:szCs w:val="22"/>
        </w:rPr>
        <w:t>“</w:t>
      </w:r>
      <w:r w:rsidR="003F3C55">
        <w:rPr>
          <w:rFonts w:ascii="Arial" w:hAnsi="Arial" w:cs="Arial"/>
          <w:b/>
          <w:color w:val="000000"/>
          <w:sz w:val="22"/>
          <w:szCs w:val="22"/>
        </w:rPr>
        <w:t>CAPACITACIÓN</w:t>
      </w:r>
      <w:r w:rsidR="00FD5B89" w:rsidRPr="00886EF7">
        <w:rPr>
          <w:rFonts w:ascii="Arial" w:hAnsi="Arial" w:cs="Arial"/>
          <w:b/>
          <w:color w:val="000000"/>
          <w:sz w:val="22"/>
          <w:szCs w:val="22"/>
        </w:rPr>
        <w:t>”</w:t>
      </w:r>
      <w:r w:rsidR="00FD5B89">
        <w:rPr>
          <w:rFonts w:ascii="Arial" w:hAnsi="Arial" w:cs="Arial"/>
          <w:b/>
          <w:color w:val="000000"/>
          <w:sz w:val="22"/>
          <w:szCs w:val="22"/>
        </w:rPr>
        <w:t xml:space="preserve">, </w:t>
      </w:r>
      <w:r w:rsidR="00437F0C">
        <w:rPr>
          <w:rFonts w:ascii="Arial" w:hAnsi="Arial" w:cs="Arial"/>
          <w:color w:val="000000"/>
          <w:sz w:val="22"/>
          <w:szCs w:val="22"/>
        </w:rPr>
        <w:t>cuyo contenido obra como</w:t>
      </w:r>
      <w:r w:rsidR="00FD5B89" w:rsidRPr="00FD5B89">
        <w:rPr>
          <w:rFonts w:ascii="Arial" w:hAnsi="Arial" w:cs="Arial"/>
          <w:color w:val="000000"/>
          <w:sz w:val="22"/>
          <w:szCs w:val="22"/>
        </w:rPr>
        <w:t xml:space="preserve"> Anexo I del presente.</w:t>
      </w:r>
      <w:r w:rsidR="00FD5B89">
        <w:rPr>
          <w:rFonts w:ascii="Arial" w:hAnsi="Arial" w:cs="Arial"/>
          <w:color w:val="000000"/>
          <w:sz w:val="22"/>
          <w:szCs w:val="22"/>
        </w:rPr>
        <w:t xml:space="preserve"> </w:t>
      </w:r>
    </w:p>
    <w:p w14:paraId="5D987B4A" w14:textId="6BFF7C86" w:rsidR="00FD5B89" w:rsidRPr="00FB6DB2" w:rsidRDefault="0048509D" w:rsidP="00FD5B89">
      <w:pPr>
        <w:spacing w:before="240" w:after="240" w:line="360" w:lineRule="auto"/>
        <w:jc w:val="both"/>
        <w:rPr>
          <w:rFonts w:ascii="Arial" w:hAnsi="Arial" w:cs="Arial"/>
          <w:color w:val="000000"/>
          <w:sz w:val="22"/>
          <w:szCs w:val="22"/>
        </w:rPr>
      </w:pPr>
      <w:r w:rsidRPr="00FB6DB2">
        <w:rPr>
          <w:rFonts w:ascii="Arial" w:hAnsi="Arial" w:cs="Arial"/>
          <w:b/>
          <w:color w:val="000000"/>
          <w:sz w:val="22"/>
          <w:szCs w:val="22"/>
        </w:rPr>
        <w:t xml:space="preserve">SEGUNDA: </w:t>
      </w:r>
      <w:r w:rsidR="003F3C55" w:rsidRPr="00FB6DB2">
        <w:rPr>
          <w:rFonts w:ascii="Arial" w:hAnsi="Arial" w:cs="Arial"/>
          <w:color w:val="000000"/>
          <w:sz w:val="22"/>
          <w:szCs w:val="22"/>
        </w:rPr>
        <w:t xml:space="preserve">La </w:t>
      </w:r>
      <w:r w:rsidR="003F3C55" w:rsidRPr="00437F0C">
        <w:rPr>
          <w:rFonts w:ascii="Arial" w:hAnsi="Arial" w:cs="Arial"/>
          <w:b/>
          <w:color w:val="000000"/>
          <w:sz w:val="22"/>
          <w:szCs w:val="22"/>
        </w:rPr>
        <w:t>“</w:t>
      </w:r>
      <w:r w:rsidR="003F3C55" w:rsidRPr="00FB6DB2">
        <w:rPr>
          <w:rFonts w:ascii="Arial" w:hAnsi="Arial" w:cs="Arial"/>
          <w:b/>
          <w:color w:val="000000"/>
          <w:sz w:val="22"/>
          <w:szCs w:val="22"/>
        </w:rPr>
        <w:t>CAPACITACIÓN”</w:t>
      </w:r>
      <w:r w:rsidR="00FD5B89" w:rsidRPr="00FB6DB2">
        <w:rPr>
          <w:rFonts w:ascii="Arial" w:hAnsi="Arial" w:cs="Arial"/>
          <w:color w:val="000000"/>
          <w:sz w:val="22"/>
          <w:szCs w:val="22"/>
        </w:rPr>
        <w:t xml:space="preserve"> se impartirá bajo la mod</w:t>
      </w:r>
      <w:r w:rsidR="003F3C55" w:rsidRPr="00FB6DB2">
        <w:rPr>
          <w:rFonts w:ascii="Arial" w:hAnsi="Arial" w:cs="Arial"/>
          <w:color w:val="000000"/>
          <w:sz w:val="22"/>
          <w:szCs w:val="22"/>
        </w:rPr>
        <w:t>alidad presencial y será destinada</w:t>
      </w:r>
      <w:r w:rsidR="00FD5B89" w:rsidRPr="00FB6DB2">
        <w:rPr>
          <w:rFonts w:ascii="Arial" w:hAnsi="Arial" w:cs="Arial"/>
          <w:color w:val="000000"/>
          <w:sz w:val="22"/>
          <w:szCs w:val="22"/>
        </w:rPr>
        <w:t xml:space="preserve"> a los responsables del área de R</w:t>
      </w:r>
      <w:r w:rsidR="00DE45A1" w:rsidRPr="00FB6DB2">
        <w:rPr>
          <w:rFonts w:ascii="Arial" w:hAnsi="Arial" w:cs="Arial"/>
          <w:color w:val="000000"/>
          <w:sz w:val="22"/>
          <w:szCs w:val="22"/>
        </w:rPr>
        <w:t>ecursos Humanos</w:t>
      </w:r>
      <w:r w:rsidR="00FD5B89" w:rsidRPr="00FB6DB2">
        <w:rPr>
          <w:rFonts w:ascii="Arial" w:hAnsi="Arial" w:cs="Arial"/>
          <w:color w:val="000000"/>
          <w:sz w:val="22"/>
          <w:szCs w:val="22"/>
        </w:rPr>
        <w:t xml:space="preserve"> de las empresas asociadas a </w:t>
      </w:r>
      <w:r w:rsidR="00FD5B89" w:rsidRPr="00FB6DB2">
        <w:rPr>
          <w:rFonts w:ascii="Arial" w:hAnsi="Arial" w:cs="Arial"/>
          <w:b/>
          <w:color w:val="000000"/>
          <w:sz w:val="22"/>
          <w:szCs w:val="22"/>
        </w:rPr>
        <w:t>GAPP</w:t>
      </w:r>
      <w:r w:rsidR="00DE45A1" w:rsidRPr="00FB6DB2">
        <w:rPr>
          <w:rFonts w:ascii="Arial" w:hAnsi="Arial" w:cs="Arial"/>
          <w:color w:val="000000"/>
          <w:sz w:val="22"/>
          <w:szCs w:val="22"/>
        </w:rPr>
        <w:t>, que sean propuestas por é</w:t>
      </w:r>
      <w:r w:rsidR="00FD5B89" w:rsidRPr="00FB6DB2">
        <w:rPr>
          <w:rFonts w:ascii="Arial" w:hAnsi="Arial" w:cs="Arial"/>
          <w:color w:val="000000"/>
          <w:sz w:val="22"/>
          <w:szCs w:val="22"/>
        </w:rPr>
        <w:t>sta</w:t>
      </w:r>
      <w:r w:rsidR="00DE45A1" w:rsidRPr="00FB6DB2">
        <w:rPr>
          <w:rFonts w:ascii="Arial" w:hAnsi="Arial" w:cs="Arial"/>
          <w:color w:val="000000"/>
          <w:sz w:val="22"/>
          <w:szCs w:val="22"/>
        </w:rPr>
        <w:t xml:space="preserve">. </w:t>
      </w:r>
    </w:p>
    <w:p w14:paraId="2D1CC3A9" w14:textId="18D3886D" w:rsidR="00FD5B89" w:rsidRDefault="006C0869" w:rsidP="00FD5B89">
      <w:pPr>
        <w:spacing w:before="240" w:after="240" w:line="360" w:lineRule="auto"/>
        <w:jc w:val="both"/>
        <w:rPr>
          <w:rFonts w:ascii="Arial" w:hAnsi="Arial" w:cs="Arial"/>
          <w:sz w:val="22"/>
          <w:szCs w:val="22"/>
        </w:rPr>
      </w:pPr>
      <w:r w:rsidRPr="00FB6DB2">
        <w:rPr>
          <w:rFonts w:ascii="Arial" w:hAnsi="Arial" w:cs="Arial"/>
          <w:b/>
          <w:color w:val="000000"/>
          <w:sz w:val="22"/>
          <w:szCs w:val="22"/>
        </w:rPr>
        <w:t xml:space="preserve">TERCERA: </w:t>
      </w:r>
      <w:r w:rsidR="003F3C55" w:rsidRPr="00FB6DB2">
        <w:rPr>
          <w:rFonts w:ascii="Arial" w:hAnsi="Arial" w:cs="Arial"/>
          <w:color w:val="000000"/>
          <w:sz w:val="22"/>
          <w:szCs w:val="22"/>
        </w:rPr>
        <w:t>L</w:t>
      </w:r>
      <w:r w:rsidR="00FD5B89" w:rsidRPr="00FB6DB2">
        <w:rPr>
          <w:rFonts w:ascii="Arial" w:hAnsi="Arial" w:cs="Arial"/>
          <w:sz w:val="22"/>
          <w:szCs w:val="22"/>
        </w:rPr>
        <w:t xml:space="preserve">a </w:t>
      </w:r>
      <w:r w:rsidR="00437F0C" w:rsidRPr="00437F0C">
        <w:rPr>
          <w:rFonts w:ascii="Arial" w:hAnsi="Arial" w:cs="Arial"/>
          <w:b/>
          <w:sz w:val="22"/>
          <w:szCs w:val="22"/>
        </w:rPr>
        <w:t>“</w:t>
      </w:r>
      <w:r w:rsidR="003F3C55" w:rsidRPr="00437F0C">
        <w:rPr>
          <w:rFonts w:ascii="Arial" w:hAnsi="Arial" w:cs="Arial"/>
          <w:b/>
          <w:sz w:val="22"/>
          <w:szCs w:val="22"/>
        </w:rPr>
        <w:t>UNSAM</w:t>
      </w:r>
      <w:r w:rsidR="00437F0C">
        <w:rPr>
          <w:rFonts w:ascii="Arial" w:hAnsi="Arial" w:cs="Arial"/>
          <w:b/>
          <w:sz w:val="22"/>
          <w:szCs w:val="22"/>
        </w:rPr>
        <w:t>”</w:t>
      </w:r>
      <w:r w:rsidR="00FD5B89" w:rsidRPr="00FB6DB2">
        <w:rPr>
          <w:rFonts w:ascii="Arial" w:hAnsi="Arial" w:cs="Arial"/>
          <w:sz w:val="22"/>
          <w:szCs w:val="22"/>
        </w:rPr>
        <w:t xml:space="preserve">, </w:t>
      </w:r>
      <w:r w:rsidR="00437F0C">
        <w:rPr>
          <w:rFonts w:ascii="Arial" w:hAnsi="Arial" w:cs="Arial"/>
          <w:sz w:val="22"/>
          <w:szCs w:val="22"/>
        </w:rPr>
        <w:t>tendrá a su cargo las cuestiones Académicas vinculadas con la “</w:t>
      </w:r>
      <w:r w:rsidR="00437F0C" w:rsidRPr="00437F0C">
        <w:rPr>
          <w:rFonts w:ascii="Arial" w:hAnsi="Arial" w:cs="Arial"/>
          <w:b/>
          <w:color w:val="000000"/>
          <w:sz w:val="22"/>
          <w:szCs w:val="22"/>
        </w:rPr>
        <w:t>CAPACITACION</w:t>
      </w:r>
      <w:r w:rsidR="00437F0C">
        <w:rPr>
          <w:rFonts w:ascii="Arial" w:hAnsi="Arial" w:cs="Arial"/>
          <w:b/>
          <w:color w:val="000000"/>
          <w:sz w:val="22"/>
          <w:szCs w:val="22"/>
        </w:rPr>
        <w:t>”</w:t>
      </w:r>
      <w:r w:rsidR="00437F0C" w:rsidRPr="00437F0C">
        <w:rPr>
          <w:rFonts w:ascii="Arial" w:hAnsi="Arial" w:cs="Arial"/>
          <w:b/>
          <w:color w:val="000000"/>
          <w:sz w:val="22"/>
          <w:szCs w:val="22"/>
        </w:rPr>
        <w:t xml:space="preserve"> </w:t>
      </w:r>
      <w:r w:rsidR="00DE45A1" w:rsidRPr="00FB6DB2">
        <w:rPr>
          <w:rFonts w:ascii="Arial" w:hAnsi="Arial" w:cs="Arial"/>
          <w:sz w:val="22"/>
          <w:szCs w:val="22"/>
        </w:rPr>
        <w:t xml:space="preserve">y entregará </w:t>
      </w:r>
      <w:r w:rsidR="00340F6D" w:rsidRPr="00FB6DB2">
        <w:rPr>
          <w:rFonts w:ascii="Arial" w:hAnsi="Arial" w:cs="Arial"/>
          <w:sz w:val="22"/>
          <w:szCs w:val="22"/>
        </w:rPr>
        <w:t xml:space="preserve">a </w:t>
      </w:r>
      <w:r w:rsidR="00A05E37">
        <w:rPr>
          <w:rFonts w:ascii="Arial" w:hAnsi="Arial" w:cs="Arial"/>
          <w:sz w:val="22"/>
          <w:szCs w:val="22"/>
        </w:rPr>
        <w:t xml:space="preserve">la </w:t>
      </w:r>
      <w:r w:rsidR="00437F0C">
        <w:rPr>
          <w:rFonts w:ascii="Arial" w:hAnsi="Arial" w:cs="Arial"/>
          <w:sz w:val="22"/>
          <w:szCs w:val="22"/>
        </w:rPr>
        <w:t>“</w:t>
      </w:r>
      <w:r w:rsidR="00340F6D" w:rsidRPr="00437F0C">
        <w:rPr>
          <w:rFonts w:ascii="Arial" w:hAnsi="Arial" w:cs="Arial"/>
          <w:b/>
          <w:sz w:val="22"/>
          <w:szCs w:val="22"/>
        </w:rPr>
        <w:t>GAPP</w:t>
      </w:r>
      <w:r w:rsidR="00437F0C">
        <w:rPr>
          <w:rFonts w:ascii="Arial" w:hAnsi="Arial" w:cs="Arial"/>
          <w:b/>
          <w:sz w:val="22"/>
          <w:szCs w:val="22"/>
        </w:rPr>
        <w:t>”</w:t>
      </w:r>
      <w:r w:rsidR="00340F6D" w:rsidRPr="00FB6DB2">
        <w:rPr>
          <w:rFonts w:ascii="Arial" w:hAnsi="Arial" w:cs="Arial"/>
          <w:sz w:val="22"/>
          <w:szCs w:val="22"/>
        </w:rPr>
        <w:t xml:space="preserve">, </w:t>
      </w:r>
      <w:r w:rsidR="00DE45A1" w:rsidRPr="00FB6DB2">
        <w:rPr>
          <w:rFonts w:ascii="Arial" w:hAnsi="Arial" w:cs="Arial"/>
          <w:sz w:val="22"/>
          <w:szCs w:val="22"/>
        </w:rPr>
        <w:t>una vez finali</w:t>
      </w:r>
      <w:r w:rsidR="00340F6D" w:rsidRPr="00FB6DB2">
        <w:rPr>
          <w:rFonts w:ascii="Arial" w:hAnsi="Arial" w:cs="Arial"/>
          <w:sz w:val="22"/>
          <w:szCs w:val="22"/>
        </w:rPr>
        <w:t>zada</w:t>
      </w:r>
      <w:r w:rsidR="00437F0C">
        <w:rPr>
          <w:rFonts w:ascii="Arial" w:hAnsi="Arial" w:cs="Arial"/>
          <w:sz w:val="22"/>
          <w:szCs w:val="22"/>
        </w:rPr>
        <w:t xml:space="preserve"> la misma</w:t>
      </w:r>
      <w:r w:rsidR="00340F6D" w:rsidRPr="00FB6DB2">
        <w:rPr>
          <w:rFonts w:ascii="Arial" w:hAnsi="Arial" w:cs="Arial"/>
          <w:sz w:val="22"/>
          <w:szCs w:val="22"/>
        </w:rPr>
        <w:t>, un informe detallado en el que consten</w:t>
      </w:r>
      <w:r w:rsidR="00DE45A1" w:rsidRPr="00FB6DB2">
        <w:rPr>
          <w:rFonts w:ascii="Arial" w:hAnsi="Arial" w:cs="Arial"/>
          <w:sz w:val="22"/>
          <w:szCs w:val="22"/>
        </w:rPr>
        <w:t xml:space="preserve"> las personas que han participado de aquella</w:t>
      </w:r>
      <w:r w:rsidR="00340F6D" w:rsidRPr="00FB6DB2">
        <w:rPr>
          <w:rFonts w:ascii="Arial" w:hAnsi="Arial" w:cs="Arial"/>
          <w:sz w:val="22"/>
          <w:szCs w:val="22"/>
        </w:rPr>
        <w:t>,</w:t>
      </w:r>
      <w:r w:rsidR="00DE45A1" w:rsidRPr="00FB6DB2">
        <w:rPr>
          <w:rFonts w:ascii="Arial" w:hAnsi="Arial" w:cs="Arial"/>
          <w:sz w:val="22"/>
          <w:szCs w:val="22"/>
        </w:rPr>
        <w:t xml:space="preserve"> a fin de que </w:t>
      </w:r>
      <w:r w:rsidR="00A05E37" w:rsidRPr="00A05E37">
        <w:rPr>
          <w:rFonts w:ascii="Arial" w:hAnsi="Arial" w:cs="Arial"/>
          <w:sz w:val="22"/>
          <w:szCs w:val="22"/>
        </w:rPr>
        <w:t>“</w:t>
      </w:r>
      <w:r w:rsidR="00A05E37" w:rsidRPr="00A05E37">
        <w:rPr>
          <w:rFonts w:ascii="Arial" w:hAnsi="Arial" w:cs="Arial"/>
          <w:b/>
          <w:sz w:val="22"/>
          <w:szCs w:val="22"/>
        </w:rPr>
        <w:t>GAPP”</w:t>
      </w:r>
      <w:r w:rsidR="00DE45A1" w:rsidRPr="00FB6DB2">
        <w:rPr>
          <w:rFonts w:ascii="Arial" w:hAnsi="Arial" w:cs="Arial"/>
          <w:sz w:val="22"/>
          <w:szCs w:val="22"/>
        </w:rPr>
        <w:t xml:space="preserve"> </w:t>
      </w:r>
      <w:r w:rsidR="00340F6D" w:rsidRPr="00FB6DB2">
        <w:rPr>
          <w:rFonts w:ascii="Arial" w:hAnsi="Arial" w:cs="Arial"/>
          <w:sz w:val="22"/>
          <w:szCs w:val="22"/>
        </w:rPr>
        <w:t>entregue los certificados de participación en la actividad.</w:t>
      </w:r>
      <w:r w:rsidR="00340F6D">
        <w:rPr>
          <w:rFonts w:ascii="Arial" w:hAnsi="Arial" w:cs="Arial"/>
          <w:sz w:val="22"/>
          <w:szCs w:val="22"/>
        </w:rPr>
        <w:t xml:space="preserve"> </w:t>
      </w:r>
    </w:p>
    <w:p w14:paraId="12033E9B" w14:textId="7458828F" w:rsidR="00A05E37" w:rsidRDefault="006C5500" w:rsidP="00BC102C">
      <w:pPr>
        <w:spacing w:before="240" w:after="240" w:line="360" w:lineRule="auto"/>
        <w:jc w:val="both"/>
        <w:rPr>
          <w:rFonts w:ascii="Arial" w:hAnsi="Arial" w:cs="Arial"/>
          <w:sz w:val="22"/>
          <w:szCs w:val="22"/>
        </w:rPr>
      </w:pPr>
      <w:r>
        <w:rPr>
          <w:rFonts w:ascii="Arial" w:hAnsi="Arial" w:cs="Arial"/>
          <w:b/>
          <w:sz w:val="22"/>
          <w:szCs w:val="22"/>
        </w:rPr>
        <w:t>CUARTA:</w:t>
      </w:r>
      <w:r w:rsidR="00BC102C">
        <w:rPr>
          <w:rFonts w:ascii="Arial" w:hAnsi="Arial" w:cs="Arial"/>
          <w:b/>
          <w:sz w:val="22"/>
          <w:szCs w:val="22"/>
        </w:rPr>
        <w:t xml:space="preserve"> </w:t>
      </w:r>
      <w:r w:rsidR="00BC102C">
        <w:rPr>
          <w:rFonts w:ascii="Arial" w:hAnsi="Arial" w:cs="Arial"/>
          <w:sz w:val="22"/>
          <w:szCs w:val="22"/>
        </w:rPr>
        <w:t xml:space="preserve">Las actividades concernientes a </w:t>
      </w:r>
      <w:r w:rsidR="00A05E37">
        <w:rPr>
          <w:rFonts w:ascii="Arial" w:hAnsi="Arial" w:cs="Arial"/>
          <w:color w:val="000000"/>
          <w:sz w:val="22"/>
          <w:szCs w:val="22"/>
        </w:rPr>
        <w:t>l</w:t>
      </w:r>
      <w:r w:rsidR="00340F6D">
        <w:rPr>
          <w:rFonts w:ascii="Arial" w:hAnsi="Arial" w:cs="Arial"/>
          <w:color w:val="000000"/>
          <w:sz w:val="22"/>
          <w:szCs w:val="22"/>
        </w:rPr>
        <w:t>a “</w:t>
      </w:r>
      <w:r w:rsidR="00340F6D" w:rsidRPr="00340F6D">
        <w:rPr>
          <w:rFonts w:ascii="Arial" w:hAnsi="Arial" w:cs="Arial"/>
          <w:b/>
          <w:color w:val="000000"/>
          <w:sz w:val="22"/>
          <w:szCs w:val="22"/>
        </w:rPr>
        <w:t>CAPACITACIÓN</w:t>
      </w:r>
      <w:r w:rsidR="00BC102C" w:rsidRPr="00340F6D">
        <w:rPr>
          <w:rFonts w:ascii="Arial" w:hAnsi="Arial" w:cs="Arial"/>
          <w:b/>
          <w:color w:val="000000"/>
          <w:sz w:val="22"/>
          <w:szCs w:val="22"/>
        </w:rPr>
        <w:t>”</w:t>
      </w:r>
      <w:r w:rsidR="00BC102C">
        <w:rPr>
          <w:rFonts w:ascii="Arial" w:hAnsi="Arial" w:cs="Arial"/>
          <w:color w:val="000000"/>
          <w:sz w:val="22"/>
          <w:szCs w:val="22"/>
        </w:rPr>
        <w:t xml:space="preserve"> </w:t>
      </w:r>
      <w:r w:rsidR="00BC102C">
        <w:rPr>
          <w:rFonts w:ascii="Arial" w:hAnsi="Arial" w:cs="Arial"/>
          <w:sz w:val="22"/>
          <w:szCs w:val="22"/>
        </w:rPr>
        <w:t xml:space="preserve">se desarrollarán en </w:t>
      </w:r>
      <w:proofErr w:type="spellStart"/>
      <w:r w:rsidR="003B7A4C">
        <w:rPr>
          <w:rFonts w:ascii="Arial" w:hAnsi="Arial" w:cs="Arial"/>
          <w:sz w:val="22"/>
          <w:szCs w:val="22"/>
        </w:rPr>
        <w:t>en</w:t>
      </w:r>
      <w:proofErr w:type="spellEnd"/>
      <w:r w:rsidR="003B7A4C">
        <w:rPr>
          <w:rFonts w:ascii="Arial" w:hAnsi="Arial" w:cs="Arial"/>
          <w:sz w:val="22"/>
          <w:szCs w:val="22"/>
        </w:rPr>
        <w:t xml:space="preserve"> el Edificio Pablo </w:t>
      </w:r>
      <w:proofErr w:type="spellStart"/>
      <w:r w:rsidR="003B7A4C">
        <w:rPr>
          <w:rFonts w:ascii="Arial" w:hAnsi="Arial" w:cs="Arial"/>
          <w:sz w:val="22"/>
          <w:szCs w:val="22"/>
        </w:rPr>
        <w:t>Cassara</w:t>
      </w:r>
      <w:proofErr w:type="spellEnd"/>
      <w:r w:rsidR="003B7A4C">
        <w:rPr>
          <w:rFonts w:ascii="Arial" w:hAnsi="Arial" w:cs="Arial"/>
          <w:sz w:val="22"/>
          <w:szCs w:val="22"/>
        </w:rPr>
        <w:t xml:space="preserve"> sito en </w:t>
      </w:r>
      <w:r w:rsidR="003B7A4C" w:rsidRPr="003B7A4C">
        <w:rPr>
          <w:rFonts w:ascii="Arial" w:hAnsi="Arial" w:cs="Arial"/>
          <w:sz w:val="22"/>
          <w:szCs w:val="22"/>
        </w:rPr>
        <w:t>Av. de Mayo 1194</w:t>
      </w:r>
      <w:r w:rsidR="003B7A4C">
        <w:rPr>
          <w:rFonts w:ascii="Arial" w:hAnsi="Arial" w:cs="Arial"/>
          <w:sz w:val="22"/>
          <w:szCs w:val="22"/>
        </w:rPr>
        <w:t xml:space="preserve"> C.A.B.A.</w:t>
      </w:r>
      <w:r w:rsidR="008856D6">
        <w:rPr>
          <w:rFonts w:ascii="Arial" w:hAnsi="Arial" w:cs="Arial"/>
          <w:sz w:val="22"/>
          <w:szCs w:val="22"/>
        </w:rPr>
        <w:t xml:space="preserve"> </w:t>
      </w:r>
      <w:r w:rsidR="00A05E37">
        <w:rPr>
          <w:rFonts w:ascii="Arial" w:hAnsi="Arial" w:cs="Arial"/>
          <w:sz w:val="22"/>
          <w:szCs w:val="22"/>
        </w:rPr>
        <w:t xml:space="preserve">La </w:t>
      </w:r>
      <w:r w:rsidR="00A05E37" w:rsidRPr="00A05E37">
        <w:rPr>
          <w:rFonts w:ascii="Arial" w:hAnsi="Arial" w:cs="Arial"/>
          <w:sz w:val="22"/>
          <w:szCs w:val="22"/>
        </w:rPr>
        <w:t>“</w:t>
      </w:r>
      <w:r w:rsidR="00A05E37" w:rsidRPr="00A05E37">
        <w:rPr>
          <w:rFonts w:ascii="Arial" w:hAnsi="Arial" w:cs="Arial"/>
          <w:b/>
          <w:sz w:val="22"/>
          <w:szCs w:val="22"/>
        </w:rPr>
        <w:t>GAPP”</w:t>
      </w:r>
      <w:r w:rsidR="00A05E37">
        <w:rPr>
          <w:rFonts w:ascii="Arial" w:hAnsi="Arial" w:cs="Arial"/>
          <w:sz w:val="22"/>
          <w:szCs w:val="22"/>
        </w:rPr>
        <w:t xml:space="preserve"> </w:t>
      </w:r>
      <w:r w:rsidR="00BC102C">
        <w:rPr>
          <w:rFonts w:ascii="Arial" w:hAnsi="Arial" w:cs="Arial"/>
          <w:sz w:val="22"/>
          <w:szCs w:val="22"/>
        </w:rPr>
        <w:t>pondrá a disposición las instalaciones y toda infraestructura, equipamiento y/o recurso que sea requerido y resulte necesario para el satisfactorio desenvolvimiento de</w:t>
      </w:r>
      <w:r w:rsidR="00340F6D">
        <w:rPr>
          <w:rFonts w:ascii="Arial" w:hAnsi="Arial" w:cs="Arial"/>
          <w:sz w:val="22"/>
          <w:szCs w:val="22"/>
        </w:rPr>
        <w:t xml:space="preserve"> </w:t>
      </w:r>
      <w:r w:rsidR="00BC102C">
        <w:rPr>
          <w:rFonts w:ascii="Arial" w:hAnsi="Arial" w:cs="Arial"/>
          <w:sz w:val="22"/>
          <w:szCs w:val="22"/>
        </w:rPr>
        <w:t>l</w:t>
      </w:r>
      <w:r w:rsidR="00340F6D">
        <w:rPr>
          <w:rFonts w:ascii="Arial" w:hAnsi="Arial" w:cs="Arial"/>
          <w:sz w:val="22"/>
          <w:szCs w:val="22"/>
        </w:rPr>
        <w:t>a misma</w:t>
      </w:r>
      <w:r w:rsidR="00BC102C">
        <w:rPr>
          <w:rFonts w:ascii="Arial" w:hAnsi="Arial" w:cs="Arial"/>
          <w:sz w:val="22"/>
          <w:szCs w:val="22"/>
        </w:rPr>
        <w:t xml:space="preserve">, </w:t>
      </w:r>
      <w:r w:rsidR="00BC102C" w:rsidRPr="009638E3">
        <w:rPr>
          <w:rFonts w:ascii="Arial" w:hAnsi="Arial" w:cs="Arial"/>
          <w:sz w:val="22"/>
          <w:szCs w:val="22"/>
        </w:rPr>
        <w:t>comprometiéndose a cumplir con el mantenimiento, limpieza y adecuado estado de funcionamiento general de dichos espacios y recursos.</w:t>
      </w:r>
      <w:r w:rsidR="00A05E37">
        <w:rPr>
          <w:rFonts w:ascii="Arial" w:hAnsi="Arial" w:cs="Arial"/>
          <w:sz w:val="22"/>
          <w:szCs w:val="22"/>
        </w:rPr>
        <w:t xml:space="preserve"> </w:t>
      </w:r>
    </w:p>
    <w:p w14:paraId="367DEC96" w14:textId="1FE3987A" w:rsidR="00BC102C" w:rsidRDefault="00BC102C" w:rsidP="00BC102C">
      <w:pPr>
        <w:spacing w:before="240" w:after="240" w:line="360" w:lineRule="auto"/>
        <w:jc w:val="both"/>
        <w:rPr>
          <w:rFonts w:asciiTheme="minorHAnsi" w:hAnsiTheme="minorHAnsi" w:cs="Arial"/>
          <w:sz w:val="22"/>
          <w:szCs w:val="22"/>
        </w:rPr>
      </w:pPr>
      <w:r w:rsidRPr="009638E3">
        <w:rPr>
          <w:rFonts w:ascii="Arial" w:hAnsi="Arial" w:cs="Arial"/>
          <w:sz w:val="22"/>
          <w:szCs w:val="22"/>
        </w:rPr>
        <w:t>La utilización de las instalaciones descriptas anteriormente tendrá lugar en los horarios</w:t>
      </w:r>
      <w:r w:rsidR="007D0959">
        <w:rPr>
          <w:rFonts w:ascii="Arial" w:hAnsi="Arial" w:cs="Arial"/>
          <w:sz w:val="22"/>
          <w:szCs w:val="22"/>
        </w:rPr>
        <w:t xml:space="preserve"> en</w:t>
      </w:r>
      <w:r w:rsidRPr="009638E3">
        <w:rPr>
          <w:rFonts w:ascii="Arial" w:hAnsi="Arial" w:cs="Arial"/>
          <w:sz w:val="22"/>
          <w:szCs w:val="22"/>
        </w:rPr>
        <w:t xml:space="preserve"> que se desarrolle la </w:t>
      </w:r>
      <w:r w:rsidR="007D0959">
        <w:rPr>
          <w:rFonts w:ascii="Arial" w:hAnsi="Arial" w:cs="Arial"/>
          <w:sz w:val="22"/>
          <w:szCs w:val="22"/>
        </w:rPr>
        <w:t>capacitación.</w:t>
      </w:r>
      <w:r>
        <w:rPr>
          <w:rFonts w:ascii="Arial" w:hAnsi="Arial" w:cs="Arial"/>
          <w:color w:val="000000"/>
          <w:sz w:val="22"/>
          <w:szCs w:val="22"/>
        </w:rPr>
        <w:t xml:space="preserve"> </w:t>
      </w:r>
    </w:p>
    <w:p w14:paraId="632AB66D" w14:textId="3DB7C0F2" w:rsidR="00BC102C" w:rsidRPr="00E2758C" w:rsidRDefault="006C5500" w:rsidP="00BC102C">
      <w:pPr>
        <w:spacing w:before="240" w:after="240" w:line="360" w:lineRule="auto"/>
        <w:jc w:val="both"/>
        <w:rPr>
          <w:rFonts w:ascii="Arial" w:hAnsi="Arial" w:cs="Arial"/>
          <w:sz w:val="22"/>
          <w:szCs w:val="22"/>
        </w:rPr>
      </w:pPr>
      <w:r w:rsidRPr="00886EF7">
        <w:rPr>
          <w:rFonts w:ascii="Arial" w:hAnsi="Arial" w:cs="Arial"/>
          <w:b/>
          <w:sz w:val="22"/>
          <w:szCs w:val="22"/>
        </w:rPr>
        <w:lastRenderedPageBreak/>
        <w:t>QUINTA:</w:t>
      </w:r>
      <w:r>
        <w:rPr>
          <w:rFonts w:ascii="Arial" w:hAnsi="Arial" w:cs="Arial"/>
          <w:sz w:val="22"/>
          <w:szCs w:val="22"/>
        </w:rPr>
        <w:t xml:space="preserve"> </w:t>
      </w:r>
      <w:r w:rsidR="00A05E37">
        <w:rPr>
          <w:rFonts w:ascii="Arial" w:hAnsi="Arial" w:cs="Arial"/>
          <w:sz w:val="22"/>
          <w:szCs w:val="22"/>
        </w:rPr>
        <w:t xml:space="preserve">La </w:t>
      </w:r>
      <w:r w:rsidR="00BC102C" w:rsidRPr="00A315CE">
        <w:rPr>
          <w:rFonts w:ascii="Arial" w:hAnsi="Arial" w:cs="Arial"/>
          <w:b/>
          <w:sz w:val="22"/>
          <w:szCs w:val="22"/>
        </w:rPr>
        <w:t>“GAPP”</w:t>
      </w:r>
      <w:r w:rsidR="00BC102C" w:rsidRPr="009638E3">
        <w:rPr>
          <w:rFonts w:ascii="Arial" w:hAnsi="Arial" w:cs="Arial"/>
          <w:sz w:val="22"/>
          <w:szCs w:val="22"/>
        </w:rPr>
        <w:t xml:space="preserve"> deberá efectivizar</w:t>
      </w:r>
      <w:r w:rsidR="00BC102C">
        <w:rPr>
          <w:rFonts w:ascii="Arial" w:hAnsi="Arial" w:cs="Arial"/>
          <w:sz w:val="22"/>
          <w:szCs w:val="22"/>
        </w:rPr>
        <w:t xml:space="preserve"> –</w:t>
      </w:r>
      <w:r w:rsidR="00BC102C" w:rsidRPr="00BC102C">
        <w:rPr>
          <w:rFonts w:ascii="Arial" w:hAnsi="Arial" w:cs="Arial"/>
          <w:sz w:val="22"/>
          <w:szCs w:val="22"/>
        </w:rPr>
        <w:t xml:space="preserve">y acreditar fehacientemente ante la </w:t>
      </w:r>
      <w:r w:rsidR="00BC102C" w:rsidRPr="00BC102C">
        <w:rPr>
          <w:rFonts w:ascii="Arial" w:hAnsi="Arial" w:cs="Arial"/>
          <w:b/>
          <w:sz w:val="22"/>
          <w:szCs w:val="22"/>
        </w:rPr>
        <w:t>UNSAM</w:t>
      </w:r>
      <w:r w:rsidR="00BC102C" w:rsidRPr="00BC102C">
        <w:rPr>
          <w:rFonts w:ascii="Arial" w:hAnsi="Arial" w:cs="Arial"/>
          <w:sz w:val="22"/>
          <w:szCs w:val="22"/>
        </w:rPr>
        <w:t xml:space="preserve"> previo al dictado de</w:t>
      </w:r>
      <w:r w:rsidR="007D0959">
        <w:rPr>
          <w:rFonts w:ascii="Arial" w:hAnsi="Arial" w:cs="Arial"/>
          <w:sz w:val="22"/>
          <w:szCs w:val="22"/>
        </w:rPr>
        <w:t xml:space="preserve"> la capacitación</w:t>
      </w:r>
      <w:r w:rsidR="00BC102C">
        <w:rPr>
          <w:rFonts w:ascii="Arial" w:hAnsi="Arial" w:cs="Arial"/>
          <w:color w:val="000000"/>
          <w:sz w:val="22"/>
          <w:szCs w:val="22"/>
        </w:rPr>
        <w:t xml:space="preserve"> </w:t>
      </w:r>
      <w:r w:rsidR="00BC102C" w:rsidRPr="00BC102C">
        <w:rPr>
          <w:rFonts w:ascii="Arial" w:hAnsi="Arial" w:cs="Arial"/>
          <w:sz w:val="22"/>
          <w:szCs w:val="22"/>
        </w:rPr>
        <w:t>-</w:t>
      </w:r>
      <w:r w:rsidR="00BC102C" w:rsidRPr="009638E3">
        <w:rPr>
          <w:rFonts w:ascii="Arial" w:hAnsi="Arial" w:cs="Arial"/>
          <w:sz w:val="22"/>
          <w:szCs w:val="22"/>
        </w:rPr>
        <w:t xml:space="preserve"> la contratación de un seguro de responsabilidad civil amplio que contemple los daños y/o perjuicios que pudieran sufrir alumnos, docentes, personal no docente y/o terceros en general en los ámbitos </w:t>
      </w:r>
      <w:r w:rsidR="007D0959">
        <w:rPr>
          <w:rFonts w:ascii="Arial" w:hAnsi="Arial" w:cs="Arial"/>
          <w:sz w:val="22"/>
          <w:szCs w:val="22"/>
        </w:rPr>
        <w:t>en donde se implemente</w:t>
      </w:r>
      <w:r w:rsidR="00A05E37">
        <w:rPr>
          <w:rFonts w:ascii="Arial" w:hAnsi="Arial" w:cs="Arial"/>
          <w:sz w:val="22"/>
          <w:szCs w:val="22"/>
        </w:rPr>
        <w:t xml:space="preserve"> “</w:t>
      </w:r>
      <w:r w:rsidR="00A05E37" w:rsidRPr="00A05E37">
        <w:rPr>
          <w:rFonts w:ascii="Arial" w:hAnsi="Arial" w:cs="Arial"/>
          <w:b/>
          <w:sz w:val="22"/>
          <w:szCs w:val="22"/>
        </w:rPr>
        <w:t>LA CAPACITACION</w:t>
      </w:r>
      <w:r w:rsidR="00A05E37">
        <w:rPr>
          <w:rFonts w:ascii="Arial" w:hAnsi="Arial" w:cs="Arial"/>
          <w:b/>
          <w:sz w:val="22"/>
          <w:szCs w:val="22"/>
        </w:rPr>
        <w:t>”</w:t>
      </w:r>
      <w:r w:rsidR="007D0959">
        <w:rPr>
          <w:rFonts w:ascii="Arial" w:hAnsi="Arial" w:cs="Arial"/>
          <w:sz w:val="22"/>
          <w:szCs w:val="22"/>
        </w:rPr>
        <w:t>.</w:t>
      </w:r>
      <w:r w:rsidR="00BC102C">
        <w:rPr>
          <w:rFonts w:ascii="Arial" w:hAnsi="Arial" w:cs="Arial"/>
          <w:color w:val="000000"/>
          <w:sz w:val="22"/>
          <w:szCs w:val="22"/>
        </w:rPr>
        <w:t xml:space="preserve"> </w:t>
      </w:r>
    </w:p>
    <w:p w14:paraId="7D3AE229" w14:textId="2293EAE0" w:rsidR="00BC102C" w:rsidRDefault="007162F7" w:rsidP="00BC102C">
      <w:pPr>
        <w:spacing w:before="240" w:after="240" w:line="360" w:lineRule="auto"/>
        <w:jc w:val="both"/>
        <w:rPr>
          <w:rFonts w:ascii="Arial" w:hAnsi="Arial" w:cs="Arial"/>
          <w:sz w:val="22"/>
          <w:szCs w:val="22"/>
        </w:rPr>
      </w:pPr>
      <w:r w:rsidRPr="00BC102C">
        <w:rPr>
          <w:rFonts w:ascii="Arial" w:hAnsi="Arial" w:cs="Arial"/>
          <w:b/>
          <w:sz w:val="22"/>
          <w:szCs w:val="22"/>
        </w:rPr>
        <w:t>S</w:t>
      </w:r>
      <w:r w:rsidR="00E2758C" w:rsidRPr="00BC102C">
        <w:rPr>
          <w:rFonts w:ascii="Arial" w:hAnsi="Arial" w:cs="Arial"/>
          <w:b/>
          <w:sz w:val="22"/>
          <w:szCs w:val="22"/>
        </w:rPr>
        <w:t xml:space="preserve">EXTA: </w:t>
      </w:r>
      <w:r w:rsidR="00BC102C">
        <w:rPr>
          <w:rFonts w:ascii="Arial" w:hAnsi="Arial" w:cs="Arial"/>
          <w:sz w:val="22"/>
          <w:szCs w:val="22"/>
        </w:rPr>
        <w:t xml:space="preserve">Todos los docentes dependerán de la </w:t>
      </w:r>
      <w:r w:rsidR="00BC102C" w:rsidRPr="00886EF7">
        <w:rPr>
          <w:rFonts w:ascii="Arial" w:hAnsi="Arial" w:cs="Arial"/>
          <w:b/>
          <w:sz w:val="22"/>
          <w:szCs w:val="22"/>
        </w:rPr>
        <w:t>“UNSAM”</w:t>
      </w:r>
      <w:r w:rsidR="00BC102C">
        <w:rPr>
          <w:rFonts w:ascii="Arial" w:hAnsi="Arial" w:cs="Arial"/>
          <w:sz w:val="22"/>
          <w:szCs w:val="22"/>
        </w:rPr>
        <w:t xml:space="preserve"> en lo referido a cuestiones académicas, legales, económicas y administrativas, y no </w:t>
      </w:r>
      <w:r w:rsidR="007D0959">
        <w:rPr>
          <w:rFonts w:ascii="Arial" w:hAnsi="Arial" w:cs="Arial"/>
          <w:sz w:val="22"/>
          <w:szCs w:val="22"/>
        </w:rPr>
        <w:t>guardarán</w:t>
      </w:r>
      <w:r w:rsidR="00BC102C">
        <w:rPr>
          <w:rFonts w:ascii="Arial" w:hAnsi="Arial" w:cs="Arial"/>
          <w:sz w:val="22"/>
          <w:szCs w:val="22"/>
        </w:rPr>
        <w:t xml:space="preserve"> relación de dependencia, ni relación de subordinación legal alguna con la </w:t>
      </w:r>
      <w:r w:rsidR="00BC102C" w:rsidRPr="00A315CE">
        <w:rPr>
          <w:rFonts w:ascii="Arial" w:hAnsi="Arial" w:cs="Arial"/>
          <w:b/>
          <w:sz w:val="22"/>
          <w:szCs w:val="22"/>
        </w:rPr>
        <w:t>“GAPP”</w:t>
      </w:r>
      <w:r w:rsidR="00BC102C">
        <w:rPr>
          <w:rFonts w:ascii="Arial" w:hAnsi="Arial" w:cs="Arial"/>
          <w:b/>
          <w:sz w:val="22"/>
          <w:szCs w:val="22"/>
        </w:rPr>
        <w:t>.</w:t>
      </w:r>
    </w:p>
    <w:p w14:paraId="31F900FF" w14:textId="0A5C97AF" w:rsidR="00BC102C" w:rsidRDefault="006C5500" w:rsidP="00BC102C">
      <w:pPr>
        <w:spacing w:before="240" w:after="240" w:line="360" w:lineRule="auto"/>
        <w:jc w:val="both"/>
        <w:rPr>
          <w:rFonts w:ascii="Arial" w:hAnsi="Arial" w:cs="Arial"/>
          <w:b/>
          <w:bCs/>
          <w:sz w:val="22"/>
          <w:szCs w:val="22"/>
        </w:rPr>
      </w:pPr>
      <w:r>
        <w:rPr>
          <w:rFonts w:ascii="Arial" w:hAnsi="Arial" w:cs="Arial"/>
          <w:b/>
          <w:sz w:val="22"/>
          <w:szCs w:val="22"/>
        </w:rPr>
        <w:t>SE</w:t>
      </w:r>
      <w:r w:rsidR="00E2758C">
        <w:rPr>
          <w:rFonts w:ascii="Arial" w:hAnsi="Arial" w:cs="Arial"/>
          <w:b/>
          <w:sz w:val="22"/>
          <w:szCs w:val="22"/>
        </w:rPr>
        <w:t>PTIMA</w:t>
      </w:r>
      <w:r>
        <w:rPr>
          <w:rFonts w:ascii="Arial" w:hAnsi="Arial" w:cs="Arial"/>
          <w:b/>
          <w:sz w:val="22"/>
          <w:szCs w:val="22"/>
        </w:rPr>
        <w:t xml:space="preserve">: </w:t>
      </w:r>
      <w:r w:rsidR="00BC102C" w:rsidRPr="00A5610D">
        <w:rPr>
          <w:rFonts w:ascii="Arial" w:hAnsi="Arial" w:cs="Arial"/>
          <w:b/>
          <w:sz w:val="22"/>
          <w:szCs w:val="22"/>
        </w:rPr>
        <w:t>IMPORTE Y CONDICIONES DE PAGO</w:t>
      </w:r>
      <w:r w:rsidR="00BC102C">
        <w:rPr>
          <w:rFonts w:ascii="Arial" w:hAnsi="Arial" w:cs="Arial"/>
          <w:sz w:val="22"/>
          <w:szCs w:val="22"/>
        </w:rPr>
        <w:t>: El presupuesto total por el dictado de</w:t>
      </w:r>
      <w:r w:rsidR="007D0959">
        <w:rPr>
          <w:rFonts w:ascii="Arial" w:hAnsi="Arial" w:cs="Arial"/>
          <w:sz w:val="22"/>
          <w:szCs w:val="22"/>
        </w:rPr>
        <w:t xml:space="preserve"> </w:t>
      </w:r>
      <w:r w:rsidR="00BC102C">
        <w:rPr>
          <w:rFonts w:ascii="Arial" w:hAnsi="Arial" w:cs="Arial"/>
          <w:sz w:val="22"/>
          <w:szCs w:val="22"/>
        </w:rPr>
        <w:t>l</w:t>
      </w:r>
      <w:r w:rsidR="007D0959">
        <w:rPr>
          <w:rFonts w:ascii="Arial" w:hAnsi="Arial" w:cs="Arial"/>
          <w:sz w:val="22"/>
          <w:szCs w:val="22"/>
        </w:rPr>
        <w:t>a</w:t>
      </w:r>
      <w:r w:rsidR="00BC102C">
        <w:rPr>
          <w:rFonts w:ascii="Arial" w:hAnsi="Arial" w:cs="Arial"/>
          <w:color w:val="000000"/>
          <w:sz w:val="22"/>
          <w:szCs w:val="22"/>
        </w:rPr>
        <w:t xml:space="preserve"> </w:t>
      </w:r>
      <w:r w:rsidR="00BC102C" w:rsidRPr="00886EF7">
        <w:rPr>
          <w:rFonts w:ascii="Arial" w:hAnsi="Arial" w:cs="Arial"/>
          <w:b/>
          <w:color w:val="000000"/>
          <w:sz w:val="22"/>
          <w:szCs w:val="22"/>
        </w:rPr>
        <w:t>“</w:t>
      </w:r>
      <w:r w:rsidR="007D0959">
        <w:rPr>
          <w:rFonts w:ascii="Arial" w:hAnsi="Arial" w:cs="Arial"/>
          <w:b/>
          <w:color w:val="000000"/>
          <w:sz w:val="22"/>
          <w:szCs w:val="22"/>
        </w:rPr>
        <w:t>CAPACITACIÓN</w:t>
      </w:r>
      <w:r w:rsidR="00BC102C" w:rsidRPr="00886EF7">
        <w:rPr>
          <w:rFonts w:ascii="Arial" w:hAnsi="Arial" w:cs="Arial"/>
          <w:b/>
          <w:color w:val="000000"/>
          <w:sz w:val="22"/>
          <w:szCs w:val="22"/>
        </w:rPr>
        <w:t>”</w:t>
      </w:r>
      <w:r w:rsidR="00BC102C">
        <w:rPr>
          <w:rFonts w:ascii="Arial" w:hAnsi="Arial" w:cs="Arial"/>
          <w:b/>
          <w:color w:val="000000"/>
          <w:sz w:val="22"/>
          <w:szCs w:val="22"/>
        </w:rPr>
        <w:t xml:space="preserve"> </w:t>
      </w:r>
      <w:r w:rsidR="00BC102C">
        <w:rPr>
          <w:rFonts w:ascii="Arial" w:hAnsi="Arial" w:cs="Arial"/>
          <w:sz w:val="22"/>
          <w:szCs w:val="22"/>
        </w:rPr>
        <w:t xml:space="preserve">es </w:t>
      </w:r>
      <w:r w:rsidR="00A05E37">
        <w:rPr>
          <w:rFonts w:ascii="Arial" w:hAnsi="Arial" w:cs="Arial"/>
          <w:sz w:val="22"/>
          <w:szCs w:val="22"/>
        </w:rPr>
        <w:t>de p</w:t>
      </w:r>
      <w:r w:rsidR="00A05E37" w:rsidRPr="00153D69">
        <w:rPr>
          <w:rFonts w:ascii="Arial" w:hAnsi="Arial" w:cs="Arial"/>
          <w:sz w:val="22"/>
          <w:szCs w:val="22"/>
        </w:rPr>
        <w:t xml:space="preserve">esos </w:t>
      </w:r>
      <w:r w:rsidR="00A05E37">
        <w:rPr>
          <w:rFonts w:ascii="Arial" w:hAnsi="Arial" w:cs="Arial"/>
          <w:sz w:val="22"/>
          <w:szCs w:val="22"/>
        </w:rPr>
        <w:t xml:space="preserve">cincuenta </w:t>
      </w:r>
      <w:r w:rsidR="00BC102C">
        <w:rPr>
          <w:rFonts w:ascii="Arial" w:hAnsi="Arial" w:cs="Arial"/>
          <w:sz w:val="22"/>
          <w:szCs w:val="22"/>
        </w:rPr>
        <w:t xml:space="preserve">y cinco mil </w:t>
      </w:r>
      <w:r w:rsidR="00BC102C" w:rsidRPr="00153D69">
        <w:rPr>
          <w:rFonts w:ascii="Arial" w:hAnsi="Arial" w:cs="Arial"/>
          <w:sz w:val="22"/>
          <w:szCs w:val="22"/>
        </w:rPr>
        <w:t>($</w:t>
      </w:r>
      <w:r w:rsidR="00BC102C">
        <w:rPr>
          <w:rFonts w:ascii="Arial" w:hAnsi="Arial" w:cs="Arial"/>
          <w:sz w:val="22"/>
          <w:szCs w:val="22"/>
        </w:rPr>
        <w:t xml:space="preserve"> 55.000,</w:t>
      </w:r>
      <w:r w:rsidR="007D0959">
        <w:rPr>
          <w:rFonts w:ascii="Arial" w:hAnsi="Arial" w:cs="Arial"/>
          <w:sz w:val="22"/>
          <w:szCs w:val="22"/>
        </w:rPr>
        <w:t>00)</w:t>
      </w:r>
      <w:r w:rsidR="00BC102C">
        <w:rPr>
          <w:rFonts w:ascii="Arial" w:hAnsi="Arial" w:cs="Arial"/>
          <w:sz w:val="22"/>
          <w:szCs w:val="22"/>
        </w:rPr>
        <w:t xml:space="preserve">. </w:t>
      </w:r>
      <w:r w:rsidR="00BC102C" w:rsidRPr="00AF0619">
        <w:rPr>
          <w:rFonts w:ascii="Arial" w:hAnsi="Arial" w:cs="Arial"/>
          <w:sz w:val="22"/>
          <w:szCs w:val="22"/>
        </w:rPr>
        <w:t>A los efectos de proceder al pago de la suma mencionada,</w:t>
      </w:r>
      <w:r w:rsidR="00A05E37">
        <w:rPr>
          <w:rFonts w:ascii="Arial" w:hAnsi="Arial" w:cs="Arial"/>
          <w:sz w:val="22"/>
          <w:szCs w:val="22"/>
        </w:rPr>
        <w:t xml:space="preserve"> la</w:t>
      </w:r>
      <w:r w:rsidR="00BC102C">
        <w:rPr>
          <w:rFonts w:ascii="Arial" w:hAnsi="Arial" w:cs="Arial"/>
          <w:sz w:val="22"/>
          <w:szCs w:val="22"/>
        </w:rPr>
        <w:t xml:space="preserve"> </w:t>
      </w:r>
      <w:r w:rsidR="00BC102C" w:rsidRPr="00886EF7">
        <w:rPr>
          <w:rFonts w:ascii="Arial" w:hAnsi="Arial" w:cs="Arial"/>
          <w:b/>
          <w:sz w:val="22"/>
          <w:szCs w:val="22"/>
        </w:rPr>
        <w:t>“</w:t>
      </w:r>
      <w:r w:rsidR="00BC102C">
        <w:rPr>
          <w:rFonts w:ascii="Arial" w:hAnsi="Arial" w:cs="Arial"/>
          <w:b/>
          <w:sz w:val="22"/>
          <w:szCs w:val="22"/>
        </w:rPr>
        <w:t>GAPP</w:t>
      </w:r>
      <w:r w:rsidR="00BC102C" w:rsidRPr="00886EF7">
        <w:rPr>
          <w:rFonts w:ascii="Arial" w:hAnsi="Arial" w:cs="Arial"/>
          <w:b/>
          <w:sz w:val="22"/>
          <w:szCs w:val="22"/>
        </w:rPr>
        <w:t>”</w:t>
      </w:r>
      <w:r w:rsidR="00BC102C">
        <w:rPr>
          <w:rFonts w:ascii="Arial" w:hAnsi="Arial" w:cs="Arial"/>
          <w:sz w:val="22"/>
          <w:szCs w:val="22"/>
        </w:rPr>
        <w:t>, realizará un pago a cuenta del 50% del monto pactado al iniciar la actividad y el saldo restante, a la finalización del dictado, para lo cual “</w:t>
      </w:r>
      <w:r w:rsidR="00BC102C">
        <w:rPr>
          <w:rFonts w:ascii="Arial" w:hAnsi="Arial" w:cs="Arial"/>
          <w:b/>
          <w:sz w:val="22"/>
          <w:szCs w:val="22"/>
        </w:rPr>
        <w:t>UNSAM”</w:t>
      </w:r>
      <w:r w:rsidR="00BC102C">
        <w:rPr>
          <w:rFonts w:ascii="Arial" w:hAnsi="Arial" w:cs="Arial"/>
          <w:sz w:val="22"/>
          <w:szCs w:val="22"/>
        </w:rPr>
        <w:t xml:space="preserve"> </w:t>
      </w:r>
      <w:r w:rsidR="007D0959">
        <w:rPr>
          <w:rFonts w:ascii="Arial" w:hAnsi="Arial" w:cs="Arial"/>
          <w:sz w:val="22"/>
          <w:szCs w:val="22"/>
        </w:rPr>
        <w:t>emitirá la</w:t>
      </w:r>
      <w:r w:rsidR="00BC102C">
        <w:rPr>
          <w:rFonts w:ascii="Arial" w:hAnsi="Arial" w:cs="Arial"/>
          <w:sz w:val="22"/>
          <w:szCs w:val="22"/>
        </w:rPr>
        <w:t xml:space="preserve"> correspondiente factura. </w:t>
      </w:r>
      <w:r w:rsidR="00BC102C" w:rsidRPr="00153D69">
        <w:rPr>
          <w:rFonts w:ascii="Arial" w:hAnsi="Arial" w:cs="Arial"/>
          <w:sz w:val="22"/>
          <w:szCs w:val="22"/>
        </w:rPr>
        <w:t xml:space="preserve">A tal fin </w:t>
      </w:r>
      <w:r w:rsidR="00BC102C" w:rsidRPr="00153D69">
        <w:rPr>
          <w:rFonts w:ascii="Arial" w:hAnsi="Arial" w:cs="Arial"/>
          <w:b/>
          <w:sz w:val="22"/>
          <w:szCs w:val="22"/>
        </w:rPr>
        <w:t>“UNSAM”</w:t>
      </w:r>
      <w:r w:rsidR="00BC102C" w:rsidRPr="00153D69">
        <w:rPr>
          <w:rFonts w:ascii="Arial" w:hAnsi="Arial" w:cs="Arial"/>
          <w:sz w:val="22"/>
          <w:szCs w:val="22"/>
        </w:rPr>
        <w:t xml:space="preserve"> solicita que los importes pertinentes sean depositados por</w:t>
      </w:r>
      <w:r w:rsidR="00BC102C">
        <w:rPr>
          <w:rFonts w:ascii="Arial" w:hAnsi="Arial" w:cs="Arial"/>
          <w:sz w:val="22"/>
          <w:szCs w:val="22"/>
        </w:rPr>
        <w:t xml:space="preserve"> </w:t>
      </w:r>
      <w:r w:rsidR="00A05E37">
        <w:rPr>
          <w:rFonts w:ascii="Arial" w:hAnsi="Arial" w:cs="Arial"/>
          <w:sz w:val="22"/>
          <w:szCs w:val="22"/>
        </w:rPr>
        <w:t xml:space="preserve">la </w:t>
      </w:r>
      <w:r w:rsidR="00BC102C" w:rsidRPr="00153D69">
        <w:rPr>
          <w:rFonts w:ascii="Arial" w:hAnsi="Arial" w:cs="Arial"/>
          <w:b/>
          <w:sz w:val="22"/>
          <w:szCs w:val="22"/>
        </w:rPr>
        <w:t>“</w:t>
      </w:r>
      <w:r w:rsidR="00BC102C">
        <w:rPr>
          <w:rFonts w:ascii="Arial" w:hAnsi="Arial" w:cs="Arial"/>
          <w:b/>
          <w:sz w:val="22"/>
          <w:szCs w:val="22"/>
        </w:rPr>
        <w:t>GAPP</w:t>
      </w:r>
      <w:r w:rsidR="00BC102C" w:rsidRPr="00153D69">
        <w:rPr>
          <w:rFonts w:ascii="Arial" w:hAnsi="Arial" w:cs="Arial"/>
          <w:b/>
          <w:sz w:val="22"/>
          <w:szCs w:val="22"/>
        </w:rPr>
        <w:t>”</w:t>
      </w:r>
      <w:r w:rsidR="00BC102C" w:rsidRPr="00153D69">
        <w:rPr>
          <w:rFonts w:ascii="Arial" w:hAnsi="Arial" w:cs="Arial"/>
          <w:sz w:val="22"/>
          <w:szCs w:val="22"/>
        </w:rPr>
        <w:t xml:space="preserve"> en la Cuenta Corriente Nº 313235/89 de la SUCURSAL N° 3245 del BANCO DE LA NACIÓN ARGENTINA, CBU 01100402-20000313235894, Denominación: Universidad Nacional Gral. San Martín, CUIT: 30-66247391-6. </w:t>
      </w:r>
    </w:p>
    <w:p w14:paraId="09603018" w14:textId="405E70F9" w:rsidR="00BC102C" w:rsidRDefault="00BC102C" w:rsidP="00BC102C">
      <w:pPr>
        <w:spacing w:line="360" w:lineRule="auto"/>
        <w:jc w:val="both"/>
        <w:rPr>
          <w:rFonts w:ascii="Arial" w:hAnsi="Arial"/>
          <w:sz w:val="22"/>
        </w:rPr>
      </w:pPr>
      <w:r w:rsidRPr="00FB6DB2">
        <w:rPr>
          <w:rFonts w:ascii="Arial" w:hAnsi="Arial" w:cs="Arial"/>
          <w:b/>
          <w:sz w:val="22"/>
          <w:szCs w:val="22"/>
        </w:rPr>
        <w:t>“GAPP”</w:t>
      </w:r>
      <w:r w:rsidRPr="00FB6DB2">
        <w:rPr>
          <w:rFonts w:ascii="Arial" w:hAnsi="Arial" w:cs="Arial"/>
          <w:sz w:val="22"/>
          <w:szCs w:val="22"/>
        </w:rPr>
        <w:t xml:space="preserve"> transferirá los fondos necesarios, a </w:t>
      </w:r>
      <w:r w:rsidRPr="00FB6DB2">
        <w:rPr>
          <w:rFonts w:ascii="Arial" w:hAnsi="Arial" w:cs="Arial"/>
          <w:b/>
          <w:sz w:val="22"/>
          <w:szCs w:val="22"/>
        </w:rPr>
        <w:t>“LA UNSAM”</w:t>
      </w:r>
      <w:r w:rsidRPr="00FB6DB2">
        <w:rPr>
          <w:rFonts w:ascii="Arial" w:hAnsi="Arial" w:cs="Arial"/>
          <w:sz w:val="22"/>
          <w:szCs w:val="22"/>
        </w:rPr>
        <w:t xml:space="preserve"> y ésta se hará cargo de abonar honorarios a los profesionales, </w:t>
      </w:r>
      <w:r w:rsidR="008856D6">
        <w:rPr>
          <w:rFonts w:ascii="Arial" w:hAnsi="Arial" w:cs="Arial"/>
          <w:sz w:val="22"/>
          <w:szCs w:val="22"/>
        </w:rPr>
        <w:t xml:space="preserve">a los </w:t>
      </w:r>
      <w:r w:rsidRPr="00FB6DB2">
        <w:rPr>
          <w:rFonts w:ascii="Arial" w:hAnsi="Arial" w:cs="Arial"/>
          <w:sz w:val="22"/>
          <w:szCs w:val="22"/>
        </w:rPr>
        <w:t>coordinador</w:t>
      </w:r>
      <w:r w:rsidR="008856D6">
        <w:rPr>
          <w:rFonts w:ascii="Arial" w:hAnsi="Arial" w:cs="Arial"/>
          <w:sz w:val="22"/>
          <w:szCs w:val="22"/>
        </w:rPr>
        <w:t>es</w:t>
      </w:r>
      <w:r w:rsidRPr="00FB6DB2">
        <w:rPr>
          <w:rFonts w:ascii="Arial" w:hAnsi="Arial" w:cs="Arial"/>
          <w:sz w:val="22"/>
          <w:szCs w:val="22"/>
        </w:rPr>
        <w:t xml:space="preserve"> y </w:t>
      </w:r>
      <w:r w:rsidR="008856D6">
        <w:rPr>
          <w:rFonts w:ascii="Arial" w:hAnsi="Arial" w:cs="Arial"/>
          <w:sz w:val="22"/>
          <w:szCs w:val="22"/>
        </w:rPr>
        <w:t xml:space="preserve">de los </w:t>
      </w:r>
      <w:r w:rsidRPr="00FB6DB2">
        <w:rPr>
          <w:rFonts w:ascii="Arial" w:hAnsi="Arial" w:cs="Arial"/>
          <w:sz w:val="22"/>
          <w:szCs w:val="22"/>
        </w:rPr>
        <w:t xml:space="preserve">gastos </w:t>
      </w:r>
      <w:r w:rsidR="007D0959" w:rsidRPr="00FB6DB2">
        <w:rPr>
          <w:rFonts w:ascii="Arial" w:hAnsi="Arial" w:cs="Arial"/>
          <w:sz w:val="22"/>
          <w:szCs w:val="22"/>
        </w:rPr>
        <w:t>administrativos.</w:t>
      </w:r>
      <w:r w:rsidR="007D0959" w:rsidRPr="00FB6DB2">
        <w:rPr>
          <w:rFonts w:ascii="Arial" w:hAnsi="Arial"/>
          <w:sz w:val="22"/>
        </w:rPr>
        <w:t xml:space="preserve"> </w:t>
      </w:r>
      <w:r>
        <w:rPr>
          <w:rFonts w:ascii="Arial" w:hAnsi="Arial"/>
          <w:sz w:val="22"/>
        </w:rPr>
        <w:t xml:space="preserve"> </w:t>
      </w:r>
    </w:p>
    <w:p w14:paraId="274C5552" w14:textId="77777777" w:rsidR="007D0959" w:rsidRDefault="007D0959" w:rsidP="00BC102C">
      <w:pPr>
        <w:spacing w:line="360" w:lineRule="auto"/>
        <w:jc w:val="both"/>
        <w:rPr>
          <w:rFonts w:ascii="Arial" w:hAnsi="Arial"/>
          <w:sz w:val="22"/>
        </w:rPr>
      </w:pPr>
    </w:p>
    <w:p w14:paraId="5A1CB286" w14:textId="1A848B5D" w:rsidR="008F4E3F" w:rsidRDefault="00E2758C" w:rsidP="00130F67">
      <w:pPr>
        <w:spacing w:line="360" w:lineRule="auto"/>
        <w:jc w:val="both"/>
        <w:rPr>
          <w:rFonts w:ascii="Arial" w:hAnsi="Arial" w:cs="Arial"/>
          <w:sz w:val="22"/>
          <w:szCs w:val="22"/>
        </w:rPr>
      </w:pPr>
      <w:r w:rsidRPr="001D087B">
        <w:rPr>
          <w:rFonts w:ascii="Arial" w:hAnsi="Arial" w:cs="Arial"/>
          <w:b/>
          <w:color w:val="000000"/>
          <w:sz w:val="22"/>
          <w:szCs w:val="22"/>
        </w:rPr>
        <w:t>OCTAVA</w:t>
      </w:r>
      <w:r w:rsidR="009A2141" w:rsidRPr="001D087B">
        <w:rPr>
          <w:rFonts w:ascii="Arial" w:hAnsi="Arial" w:cs="Arial"/>
          <w:color w:val="000000"/>
          <w:sz w:val="22"/>
          <w:szCs w:val="22"/>
        </w:rPr>
        <w:t xml:space="preserve">: </w:t>
      </w:r>
      <w:r w:rsidR="00BC102C" w:rsidRPr="001D087B">
        <w:rPr>
          <w:rFonts w:ascii="Arial" w:hAnsi="Arial" w:cs="Arial"/>
          <w:b/>
          <w:color w:val="000000"/>
          <w:sz w:val="22"/>
          <w:szCs w:val="22"/>
        </w:rPr>
        <w:t xml:space="preserve">DURACIÓN: </w:t>
      </w:r>
      <w:r w:rsidR="008856D6">
        <w:rPr>
          <w:rFonts w:ascii="Arial" w:hAnsi="Arial" w:cs="Arial"/>
          <w:color w:val="000000"/>
          <w:sz w:val="22"/>
          <w:szCs w:val="22"/>
        </w:rPr>
        <w:t>La</w:t>
      </w:r>
      <w:r w:rsidR="00BC102C" w:rsidRPr="001D087B">
        <w:rPr>
          <w:rFonts w:ascii="Arial" w:hAnsi="Arial" w:cs="Arial"/>
          <w:color w:val="000000"/>
          <w:sz w:val="22"/>
          <w:szCs w:val="22"/>
        </w:rPr>
        <w:t xml:space="preserve"> </w:t>
      </w:r>
      <w:r w:rsidR="001D087B" w:rsidRPr="00886EF7">
        <w:rPr>
          <w:rFonts w:ascii="Arial" w:hAnsi="Arial" w:cs="Arial"/>
          <w:b/>
          <w:color w:val="000000"/>
          <w:sz w:val="22"/>
          <w:szCs w:val="22"/>
        </w:rPr>
        <w:t>“</w:t>
      </w:r>
      <w:r w:rsidR="008856D6">
        <w:rPr>
          <w:rFonts w:ascii="Arial" w:hAnsi="Arial" w:cs="Arial"/>
          <w:b/>
          <w:color w:val="000000"/>
          <w:sz w:val="22"/>
          <w:szCs w:val="22"/>
        </w:rPr>
        <w:t>CAPACITACIÓN</w:t>
      </w:r>
      <w:r w:rsidR="001D087B" w:rsidRPr="00886EF7">
        <w:rPr>
          <w:rFonts w:ascii="Arial" w:hAnsi="Arial" w:cs="Arial"/>
          <w:b/>
          <w:color w:val="000000"/>
          <w:sz w:val="22"/>
          <w:szCs w:val="22"/>
        </w:rPr>
        <w:t>”</w:t>
      </w:r>
      <w:r w:rsidR="00BC102C" w:rsidRPr="001D087B">
        <w:rPr>
          <w:rFonts w:ascii="Arial" w:hAnsi="Arial" w:cs="Arial"/>
          <w:color w:val="000000"/>
          <w:sz w:val="22"/>
          <w:szCs w:val="22"/>
        </w:rPr>
        <w:t xml:space="preserve"> constará </w:t>
      </w:r>
      <w:r w:rsidR="00BC102C" w:rsidRPr="001D087B">
        <w:rPr>
          <w:rFonts w:ascii="Arial" w:hAnsi="Arial" w:cs="Arial"/>
          <w:sz w:val="22"/>
          <w:szCs w:val="22"/>
        </w:rPr>
        <w:t xml:space="preserve">de 5 reuniones de 2 horas cada una </w:t>
      </w:r>
      <w:r w:rsidR="001D087B" w:rsidRPr="001D087B">
        <w:rPr>
          <w:rFonts w:ascii="Arial" w:hAnsi="Arial" w:cs="Arial"/>
          <w:sz w:val="22"/>
          <w:szCs w:val="22"/>
        </w:rPr>
        <w:t>en días a confirmar a lo largo del año 2019.</w:t>
      </w:r>
      <w:r w:rsidR="00A05E37">
        <w:rPr>
          <w:rFonts w:ascii="Arial" w:hAnsi="Arial" w:cs="Arial"/>
          <w:sz w:val="22"/>
          <w:szCs w:val="22"/>
        </w:rPr>
        <w:t xml:space="preserve"> </w:t>
      </w:r>
      <w:r w:rsidR="008856D6">
        <w:rPr>
          <w:rFonts w:ascii="Arial" w:hAnsi="Arial" w:cs="Arial"/>
          <w:sz w:val="22"/>
          <w:szCs w:val="22"/>
        </w:rPr>
        <w:t>Las fechas</w:t>
      </w:r>
      <w:r w:rsidR="00A05E37">
        <w:rPr>
          <w:rFonts w:ascii="Arial" w:hAnsi="Arial" w:cs="Arial"/>
          <w:sz w:val="22"/>
          <w:szCs w:val="22"/>
        </w:rPr>
        <w:t xml:space="preserve"> serán fijadas en un documento complementario al presente instrumento que será suscripto por parte de la GAPP por </w:t>
      </w:r>
      <w:r w:rsidR="00191D46" w:rsidRPr="007162F7">
        <w:rPr>
          <w:rFonts w:ascii="Arial" w:hAnsi="Arial" w:cs="Arial"/>
          <w:sz w:val="22"/>
          <w:szCs w:val="22"/>
        </w:rPr>
        <w:t xml:space="preserve">el </w:t>
      </w:r>
      <w:r w:rsidR="00191D46" w:rsidRPr="00FD5B89">
        <w:rPr>
          <w:rFonts w:ascii="Arial" w:hAnsi="Arial" w:cs="Arial"/>
          <w:sz w:val="22"/>
          <w:szCs w:val="22"/>
        </w:rPr>
        <w:t>Sr. Leonardo Javier Brkusic</w:t>
      </w:r>
      <w:r w:rsidR="00A05E37">
        <w:rPr>
          <w:rFonts w:ascii="Arial" w:hAnsi="Arial" w:cs="Arial"/>
          <w:sz w:val="22"/>
          <w:szCs w:val="22"/>
        </w:rPr>
        <w:t xml:space="preserve"> por parte de la UNSAM por </w:t>
      </w:r>
      <w:r w:rsidR="00CF6C97">
        <w:rPr>
          <w:rFonts w:ascii="Arial" w:hAnsi="Arial" w:cs="Arial"/>
          <w:sz w:val="22"/>
          <w:szCs w:val="22"/>
        </w:rPr>
        <w:t>el Coordinador de la Secretaria de Extensión de la Escuela de Economía y Negocios Cdor Mario Bruzzesi</w:t>
      </w:r>
      <w:r w:rsidR="008856D6">
        <w:rPr>
          <w:rFonts w:ascii="Arial" w:hAnsi="Arial" w:cs="Arial"/>
          <w:sz w:val="22"/>
          <w:szCs w:val="22"/>
        </w:rPr>
        <w:t>.</w:t>
      </w:r>
      <w:r w:rsidR="00F519CA">
        <w:rPr>
          <w:rFonts w:ascii="Arial" w:hAnsi="Arial" w:cs="Arial"/>
          <w:sz w:val="22"/>
          <w:szCs w:val="22"/>
        </w:rPr>
        <w:t xml:space="preserve"> El monto máximo de participantes es de </w:t>
      </w:r>
      <w:r w:rsidR="003B7A4C">
        <w:rPr>
          <w:rFonts w:ascii="Arial" w:hAnsi="Arial" w:cs="Arial"/>
          <w:sz w:val="22"/>
          <w:szCs w:val="22"/>
        </w:rPr>
        <w:t>15 participantes</w:t>
      </w:r>
      <w:r w:rsidR="00F519CA">
        <w:rPr>
          <w:rFonts w:ascii="Arial" w:hAnsi="Arial" w:cs="Arial"/>
          <w:sz w:val="22"/>
          <w:szCs w:val="22"/>
        </w:rPr>
        <w:t>.</w:t>
      </w:r>
    </w:p>
    <w:p w14:paraId="59C5C66B" w14:textId="77777777" w:rsidR="008856D6" w:rsidRDefault="008856D6" w:rsidP="00130F67">
      <w:pPr>
        <w:spacing w:line="360" w:lineRule="auto"/>
        <w:jc w:val="both"/>
        <w:rPr>
          <w:rFonts w:ascii="Arial" w:hAnsi="Arial"/>
          <w:sz w:val="22"/>
        </w:rPr>
      </w:pPr>
    </w:p>
    <w:p w14:paraId="3B2AB2F0" w14:textId="1ECB14A8" w:rsidR="00BC102C" w:rsidRDefault="00E2758C" w:rsidP="00BC102C">
      <w:pPr>
        <w:spacing w:line="360" w:lineRule="auto"/>
        <w:jc w:val="both"/>
        <w:rPr>
          <w:rFonts w:ascii="Arial" w:hAnsi="Arial" w:cs="Arial"/>
          <w:sz w:val="22"/>
          <w:szCs w:val="22"/>
        </w:rPr>
      </w:pPr>
      <w:r>
        <w:rPr>
          <w:rFonts w:ascii="Arial" w:hAnsi="Arial" w:cs="Arial"/>
          <w:b/>
          <w:color w:val="000000"/>
          <w:sz w:val="22"/>
          <w:szCs w:val="22"/>
        </w:rPr>
        <w:t>NOVENA</w:t>
      </w:r>
      <w:r w:rsidR="001A314D">
        <w:rPr>
          <w:rFonts w:ascii="Arial" w:hAnsi="Arial" w:cs="Arial"/>
          <w:color w:val="000000"/>
          <w:sz w:val="22"/>
          <w:szCs w:val="22"/>
        </w:rPr>
        <w:t xml:space="preserve">: </w:t>
      </w:r>
      <w:r w:rsidR="00BC102C" w:rsidRPr="001A314D">
        <w:rPr>
          <w:rFonts w:ascii="Arial" w:hAnsi="Arial" w:cs="Arial"/>
          <w:b/>
          <w:sz w:val="22"/>
          <w:szCs w:val="22"/>
        </w:rPr>
        <w:t>MODIFICACIÓN Y RESCISIÓN DEL CONVENIO</w:t>
      </w:r>
      <w:r w:rsidR="00BC102C">
        <w:rPr>
          <w:rFonts w:ascii="Arial" w:hAnsi="Arial" w:cs="Arial"/>
          <w:sz w:val="22"/>
          <w:szCs w:val="22"/>
        </w:rPr>
        <w:t xml:space="preserve">: El presente Convenio podrá ser </w:t>
      </w:r>
      <w:r w:rsidR="00293280">
        <w:rPr>
          <w:rFonts w:ascii="Arial" w:hAnsi="Arial" w:cs="Arial"/>
          <w:sz w:val="22"/>
          <w:szCs w:val="22"/>
        </w:rPr>
        <w:t xml:space="preserve">rescindido </w:t>
      </w:r>
      <w:r w:rsidR="00BC102C">
        <w:rPr>
          <w:rFonts w:ascii="Arial" w:hAnsi="Arial" w:cs="Arial"/>
          <w:sz w:val="22"/>
          <w:szCs w:val="22"/>
        </w:rPr>
        <w:t xml:space="preserve">en </w:t>
      </w:r>
      <w:r w:rsidR="00293280">
        <w:rPr>
          <w:rFonts w:ascii="Arial" w:hAnsi="Arial" w:cs="Arial"/>
          <w:sz w:val="22"/>
          <w:szCs w:val="22"/>
        </w:rPr>
        <w:t>cualquier moment</w:t>
      </w:r>
      <w:r w:rsidR="00BC102C">
        <w:rPr>
          <w:rFonts w:ascii="Arial" w:hAnsi="Arial" w:cs="Arial"/>
          <w:sz w:val="22"/>
          <w:szCs w:val="22"/>
        </w:rPr>
        <w:t>o</w:t>
      </w:r>
      <w:r w:rsidR="00A05E37">
        <w:rPr>
          <w:rFonts w:ascii="Arial" w:hAnsi="Arial" w:cs="Arial"/>
          <w:sz w:val="22"/>
          <w:szCs w:val="22"/>
        </w:rPr>
        <w:t>,</w:t>
      </w:r>
      <w:r w:rsidR="00BC102C">
        <w:rPr>
          <w:rFonts w:ascii="Arial" w:hAnsi="Arial" w:cs="Arial"/>
          <w:sz w:val="22"/>
          <w:szCs w:val="22"/>
        </w:rPr>
        <w:t xml:space="preserve"> por mutuo acuerdo</w:t>
      </w:r>
      <w:r w:rsidR="00A05E37">
        <w:rPr>
          <w:rFonts w:ascii="Arial" w:hAnsi="Arial" w:cs="Arial"/>
          <w:sz w:val="22"/>
          <w:szCs w:val="22"/>
        </w:rPr>
        <w:t>,</w:t>
      </w:r>
      <w:r w:rsidR="00BC102C">
        <w:rPr>
          <w:rFonts w:ascii="Arial" w:hAnsi="Arial" w:cs="Arial"/>
          <w:sz w:val="22"/>
          <w:szCs w:val="22"/>
        </w:rPr>
        <w:t xml:space="preserve"> entre las partes contratantes. </w:t>
      </w:r>
    </w:p>
    <w:p w14:paraId="4B509402" w14:textId="77777777" w:rsidR="00D752EA" w:rsidRPr="00D91179" w:rsidRDefault="00D752EA" w:rsidP="00E143B4">
      <w:pPr>
        <w:spacing w:line="360" w:lineRule="auto"/>
        <w:jc w:val="both"/>
        <w:rPr>
          <w:rFonts w:ascii="Arial" w:hAnsi="Arial" w:cs="Arial"/>
          <w:sz w:val="22"/>
          <w:szCs w:val="22"/>
        </w:rPr>
      </w:pPr>
    </w:p>
    <w:p w14:paraId="77B0B3D6" w14:textId="0DB7BB56" w:rsidR="00BC102C" w:rsidRDefault="008F4E3F" w:rsidP="00BC102C">
      <w:pPr>
        <w:spacing w:line="360" w:lineRule="auto"/>
        <w:jc w:val="both"/>
        <w:rPr>
          <w:rFonts w:ascii="Arial" w:hAnsi="Arial" w:cs="Arial"/>
          <w:sz w:val="22"/>
          <w:szCs w:val="22"/>
        </w:rPr>
      </w:pPr>
      <w:r>
        <w:rPr>
          <w:rFonts w:ascii="Arial" w:hAnsi="Arial" w:cs="Arial"/>
          <w:b/>
          <w:color w:val="000000"/>
          <w:sz w:val="22"/>
          <w:szCs w:val="22"/>
        </w:rPr>
        <w:t>DÉ</w:t>
      </w:r>
      <w:r w:rsidR="00E2758C">
        <w:rPr>
          <w:rFonts w:ascii="Arial" w:hAnsi="Arial" w:cs="Arial"/>
          <w:b/>
          <w:color w:val="000000"/>
          <w:sz w:val="22"/>
          <w:szCs w:val="22"/>
        </w:rPr>
        <w:t>CIMA</w:t>
      </w:r>
      <w:r w:rsidR="00130F67">
        <w:rPr>
          <w:rFonts w:ascii="Arial" w:hAnsi="Arial" w:cs="Arial"/>
          <w:color w:val="000000"/>
          <w:sz w:val="22"/>
          <w:szCs w:val="22"/>
        </w:rPr>
        <w:t xml:space="preserve">: </w:t>
      </w:r>
      <w:r w:rsidR="00BC102C" w:rsidRPr="00A5610D">
        <w:rPr>
          <w:rFonts w:ascii="Arial" w:hAnsi="Arial" w:cs="Arial"/>
          <w:b/>
          <w:sz w:val="22"/>
          <w:szCs w:val="22"/>
        </w:rPr>
        <w:t>SOLUCION DE CONTROVERSIAS –DOMICILIOS–JURISDICCIÓN</w:t>
      </w:r>
      <w:r w:rsidR="00BC102C">
        <w:rPr>
          <w:rFonts w:ascii="Arial" w:hAnsi="Arial" w:cs="Arial"/>
          <w:sz w:val="22"/>
          <w:szCs w:val="22"/>
        </w:rPr>
        <w:t>: Las partes comprometen a resolver de manera amistosa cualquier desacuerdo o conflicto que pueda surgir en la interpretación y/o ejecución de este convenio.</w:t>
      </w:r>
    </w:p>
    <w:p w14:paraId="50F01B57" w14:textId="45BB108B" w:rsidR="00BC102C" w:rsidRDefault="00BC102C" w:rsidP="00BC102C">
      <w:pPr>
        <w:widowControl w:val="0"/>
        <w:spacing w:line="360" w:lineRule="auto"/>
        <w:jc w:val="both"/>
        <w:rPr>
          <w:rFonts w:ascii="Arial" w:hAnsi="Arial"/>
          <w:sz w:val="22"/>
        </w:rPr>
      </w:pPr>
      <w:r>
        <w:rPr>
          <w:rFonts w:ascii="Arial" w:hAnsi="Arial" w:cs="Arial"/>
          <w:color w:val="000000"/>
          <w:sz w:val="22"/>
          <w:szCs w:val="22"/>
        </w:rPr>
        <w:lastRenderedPageBreak/>
        <w:t xml:space="preserve">A todos los efectos legales las partes constituyen domicilios en los indicados </w:t>
      </w:r>
      <w:r w:rsidR="00293280">
        <w:rPr>
          <w:rFonts w:ascii="Arial" w:hAnsi="Arial" w:cs="Arial"/>
          <w:color w:val="000000"/>
          <w:sz w:val="22"/>
          <w:szCs w:val="22"/>
        </w:rPr>
        <w:t>en el encabezado del convenio</w:t>
      </w:r>
      <w:r>
        <w:rPr>
          <w:rFonts w:ascii="Arial" w:hAnsi="Arial" w:cs="Arial"/>
          <w:color w:val="000000"/>
          <w:sz w:val="22"/>
          <w:szCs w:val="22"/>
        </w:rPr>
        <w:t>, donde se tendrán por válidas todas las notificaciones y comunicaciones que se cursaren. Se someten, además, a la jurisdicción y competencia de los Tribunales Federales de la Ciudad Autónoma de Buenos Aires, con expresa renuncia a cualquier otro fuero y /o jurisdicción que pudiera corresponderles.</w:t>
      </w:r>
      <w:r>
        <w:rPr>
          <w:rFonts w:ascii="Arial" w:hAnsi="Arial"/>
          <w:sz w:val="22"/>
        </w:rPr>
        <w:t xml:space="preserve"> </w:t>
      </w:r>
    </w:p>
    <w:p w14:paraId="6F9F5CA1" w14:textId="77777777" w:rsidR="00D752EA" w:rsidRPr="00D91179" w:rsidRDefault="00D752EA" w:rsidP="00E143B4">
      <w:pPr>
        <w:spacing w:line="360" w:lineRule="auto"/>
        <w:jc w:val="both"/>
        <w:rPr>
          <w:rFonts w:ascii="Arial" w:hAnsi="Arial" w:cs="Arial"/>
          <w:sz w:val="22"/>
          <w:szCs w:val="22"/>
        </w:rPr>
      </w:pPr>
    </w:p>
    <w:p w14:paraId="3DA138B5" w14:textId="77777777" w:rsidR="00BC102C" w:rsidRDefault="008F4E3F" w:rsidP="00BC102C">
      <w:pPr>
        <w:spacing w:line="360" w:lineRule="auto"/>
        <w:jc w:val="both"/>
        <w:rPr>
          <w:rFonts w:ascii="Arial" w:hAnsi="Arial" w:cs="Arial"/>
          <w:sz w:val="22"/>
          <w:szCs w:val="22"/>
        </w:rPr>
      </w:pPr>
      <w:r>
        <w:rPr>
          <w:rFonts w:ascii="Arial" w:hAnsi="Arial" w:cs="Arial"/>
          <w:b/>
          <w:color w:val="000000"/>
          <w:sz w:val="22"/>
          <w:szCs w:val="22"/>
        </w:rPr>
        <w:t>UNDÉCIMA</w:t>
      </w:r>
      <w:r w:rsidR="00757E6E">
        <w:rPr>
          <w:rFonts w:ascii="Arial" w:hAnsi="Arial" w:cs="Arial"/>
          <w:sz w:val="22"/>
          <w:szCs w:val="22"/>
        </w:rPr>
        <w:t xml:space="preserve">: </w:t>
      </w:r>
      <w:r w:rsidR="00BC102C">
        <w:rPr>
          <w:rFonts w:ascii="Arial" w:hAnsi="Arial" w:cs="Arial"/>
          <w:sz w:val="22"/>
          <w:szCs w:val="22"/>
        </w:rPr>
        <w:t xml:space="preserve">El presente documento deberá contar con la aprobación del Consejo Superior de la </w:t>
      </w:r>
      <w:r w:rsidR="00BC102C" w:rsidRPr="00C05905">
        <w:rPr>
          <w:rFonts w:ascii="Arial" w:hAnsi="Arial" w:cs="Arial"/>
          <w:sz w:val="22"/>
          <w:szCs w:val="22"/>
        </w:rPr>
        <w:t>Universidad</w:t>
      </w:r>
      <w:r w:rsidR="00BC102C">
        <w:rPr>
          <w:rFonts w:ascii="Arial" w:hAnsi="Arial" w:cs="Arial"/>
          <w:sz w:val="22"/>
          <w:szCs w:val="22"/>
        </w:rPr>
        <w:t xml:space="preserve"> Nacional de General San Martín, mediante una resolución del mismo, de conformidad a lo establecido en el artículo 48 inciso a) de su Estatuto Universitario </w:t>
      </w:r>
    </w:p>
    <w:p w14:paraId="54B78F2F" w14:textId="70F164B0" w:rsidR="009A2141" w:rsidRDefault="009A2141" w:rsidP="00BC102C">
      <w:pPr>
        <w:spacing w:line="360" w:lineRule="auto"/>
        <w:jc w:val="both"/>
        <w:rPr>
          <w:rFonts w:ascii="Arial" w:hAnsi="Arial"/>
          <w:sz w:val="22"/>
        </w:rPr>
      </w:pPr>
    </w:p>
    <w:p w14:paraId="0816BD24" w14:textId="6D094647" w:rsidR="00D752EA" w:rsidRPr="00D91179" w:rsidRDefault="00D752EA" w:rsidP="00D91179">
      <w:pPr>
        <w:spacing w:line="360" w:lineRule="auto"/>
        <w:jc w:val="both"/>
        <w:rPr>
          <w:rFonts w:ascii="Arial" w:hAnsi="Arial" w:cs="Arial"/>
          <w:sz w:val="22"/>
          <w:szCs w:val="22"/>
        </w:rPr>
      </w:pPr>
    </w:p>
    <w:p w14:paraId="1EF6DD8D" w14:textId="416094D6" w:rsidR="00A5610D" w:rsidRDefault="009A2141" w:rsidP="00E143B4">
      <w:pPr>
        <w:widowControl w:val="0"/>
        <w:spacing w:line="360" w:lineRule="auto"/>
        <w:jc w:val="both"/>
        <w:rPr>
          <w:rFonts w:ascii="Arial" w:hAnsi="Arial"/>
          <w:sz w:val="22"/>
        </w:rPr>
      </w:pPr>
      <w:r>
        <w:rPr>
          <w:rFonts w:ascii="Arial" w:hAnsi="Arial" w:cs="Arial"/>
          <w:color w:val="000000"/>
          <w:sz w:val="22"/>
          <w:szCs w:val="22"/>
        </w:rPr>
        <w:t>En prueba de conformidad se firman dos ejemplares de un mismo tenor y a un sólo efecto, recibiendo c</w:t>
      </w:r>
      <w:r w:rsidR="004B1C23">
        <w:rPr>
          <w:rFonts w:ascii="Arial" w:hAnsi="Arial" w:cs="Arial"/>
          <w:color w:val="000000"/>
          <w:sz w:val="22"/>
          <w:szCs w:val="22"/>
        </w:rPr>
        <w:t>ada parte el suyo en este acto.</w:t>
      </w:r>
      <w:r w:rsidR="004B1C23">
        <w:rPr>
          <w:rFonts w:ascii="Arial" w:hAnsi="Arial"/>
          <w:sz w:val="22"/>
        </w:rPr>
        <w:t xml:space="preserve"> </w:t>
      </w:r>
    </w:p>
    <w:p w14:paraId="1B67525C" w14:textId="77777777" w:rsidR="00DA26A0" w:rsidRDefault="00DA26A0" w:rsidP="00E143B4">
      <w:pPr>
        <w:widowControl w:val="0"/>
        <w:spacing w:line="360" w:lineRule="auto"/>
        <w:jc w:val="both"/>
        <w:rPr>
          <w:rFonts w:ascii="Arial" w:hAnsi="Arial"/>
          <w:sz w:val="22"/>
        </w:rPr>
      </w:pPr>
    </w:p>
    <w:p w14:paraId="6798ABD9" w14:textId="77777777" w:rsidR="00DA26A0" w:rsidRDefault="00DA26A0" w:rsidP="00E143B4">
      <w:pPr>
        <w:widowControl w:val="0"/>
        <w:spacing w:line="360" w:lineRule="auto"/>
        <w:jc w:val="both"/>
        <w:rPr>
          <w:rFonts w:ascii="Arial" w:hAnsi="Arial" w:cs="Arial"/>
          <w:color w:val="000000"/>
          <w:sz w:val="22"/>
          <w:szCs w:val="22"/>
        </w:rPr>
      </w:pPr>
    </w:p>
    <w:p w14:paraId="2736047E" w14:textId="77777777" w:rsidR="00E450EF" w:rsidRDefault="00E450EF" w:rsidP="002E7999">
      <w:pPr>
        <w:widowControl w:val="0"/>
        <w:spacing w:line="360" w:lineRule="auto"/>
        <w:ind w:left="3540" w:firstLine="708"/>
        <w:rPr>
          <w:rFonts w:ascii="Arial" w:hAnsi="Arial" w:cs="Arial"/>
          <w:b/>
          <w:sz w:val="22"/>
          <w:szCs w:val="22"/>
        </w:rPr>
      </w:pPr>
      <w:r>
        <w:rPr>
          <w:rFonts w:ascii="Arial" w:hAnsi="Arial" w:cs="Arial"/>
          <w:b/>
          <w:sz w:val="22"/>
          <w:szCs w:val="22"/>
        </w:rPr>
        <w:br/>
      </w:r>
    </w:p>
    <w:p w14:paraId="4E3854D5" w14:textId="77777777" w:rsidR="00E450EF" w:rsidRDefault="00E450EF">
      <w:pPr>
        <w:rPr>
          <w:rFonts w:ascii="Arial" w:hAnsi="Arial" w:cs="Arial"/>
          <w:b/>
          <w:sz w:val="22"/>
          <w:szCs w:val="22"/>
        </w:rPr>
      </w:pPr>
      <w:r>
        <w:rPr>
          <w:rFonts w:ascii="Arial" w:hAnsi="Arial" w:cs="Arial"/>
          <w:b/>
          <w:sz w:val="22"/>
          <w:szCs w:val="22"/>
        </w:rPr>
        <w:br w:type="page"/>
      </w:r>
    </w:p>
    <w:p w14:paraId="74F6935F" w14:textId="5E5717C9" w:rsidR="00A5610D" w:rsidRDefault="00A5610D" w:rsidP="002E7999">
      <w:pPr>
        <w:widowControl w:val="0"/>
        <w:spacing w:line="360" w:lineRule="auto"/>
        <w:ind w:left="3540" w:firstLine="708"/>
        <w:rPr>
          <w:rFonts w:ascii="Arial" w:hAnsi="Arial" w:cs="Arial"/>
          <w:b/>
          <w:sz w:val="22"/>
          <w:szCs w:val="22"/>
        </w:rPr>
      </w:pPr>
      <w:r w:rsidRPr="002E7999">
        <w:rPr>
          <w:rFonts w:ascii="Arial" w:hAnsi="Arial" w:cs="Arial"/>
          <w:b/>
          <w:sz w:val="22"/>
          <w:szCs w:val="22"/>
        </w:rPr>
        <w:t>ANEXO I</w:t>
      </w:r>
    </w:p>
    <w:p w14:paraId="55032FBE" w14:textId="77777777" w:rsidR="00E450EF" w:rsidRDefault="00E450EF" w:rsidP="00FD5B89">
      <w:pPr>
        <w:widowControl w:val="0"/>
        <w:spacing w:line="360" w:lineRule="auto"/>
        <w:rPr>
          <w:rFonts w:ascii="Arial" w:hAnsi="Arial" w:cs="Arial"/>
          <w:b/>
          <w:sz w:val="22"/>
          <w:szCs w:val="22"/>
        </w:rPr>
      </w:pPr>
    </w:p>
    <w:p w14:paraId="5E2B109A" w14:textId="313AAD42" w:rsidR="00FD5B89" w:rsidRPr="00394FD3" w:rsidRDefault="00FD5B89" w:rsidP="00FD5B89">
      <w:pPr>
        <w:pBdr>
          <w:top w:val="single" w:sz="4" w:space="1" w:color="auto"/>
          <w:left w:val="single" w:sz="4" w:space="4" w:color="auto"/>
          <w:bottom w:val="single" w:sz="4" w:space="1" w:color="auto"/>
          <w:right w:val="single" w:sz="4" w:space="4" w:color="auto"/>
        </w:pBdr>
        <w:jc w:val="center"/>
        <w:rPr>
          <w:b/>
          <w:sz w:val="28"/>
          <w:szCs w:val="28"/>
          <w:shd w:val="clear" w:color="auto" w:fill="FFFFFF"/>
        </w:rPr>
      </w:pPr>
      <w:r w:rsidRPr="00394FD3">
        <w:rPr>
          <w:b/>
          <w:sz w:val="28"/>
          <w:szCs w:val="28"/>
          <w:shd w:val="clear" w:color="auto" w:fill="FFFFFF"/>
        </w:rPr>
        <w:t xml:space="preserve">Gestión del talento en </w:t>
      </w:r>
      <w:proofErr w:type="spellStart"/>
      <w:r w:rsidRPr="00394FD3">
        <w:rPr>
          <w:b/>
          <w:sz w:val="28"/>
          <w:szCs w:val="28"/>
          <w:shd w:val="clear" w:color="auto" w:fill="FFFFFF"/>
        </w:rPr>
        <w:t>PYMEs</w:t>
      </w:r>
      <w:proofErr w:type="spellEnd"/>
      <w:r>
        <w:rPr>
          <w:b/>
          <w:sz w:val="28"/>
          <w:szCs w:val="28"/>
          <w:shd w:val="clear" w:color="auto" w:fill="FFFFFF"/>
        </w:rPr>
        <w:t xml:space="preserve"> de GAPP</w:t>
      </w:r>
    </w:p>
    <w:p w14:paraId="3528BE03" w14:textId="77777777" w:rsidR="00FD5B89" w:rsidRPr="00AD68D9" w:rsidRDefault="00FD5B89" w:rsidP="00FD5B89">
      <w:pPr>
        <w:jc w:val="both"/>
        <w:rPr>
          <w:color w:val="333333"/>
          <w:shd w:val="clear" w:color="auto" w:fill="FFFFFF"/>
        </w:rPr>
      </w:pPr>
    </w:p>
    <w:p w14:paraId="770E394D" w14:textId="77777777" w:rsidR="00FD5B89" w:rsidRDefault="00FD5B89" w:rsidP="00FD5B89">
      <w:pPr>
        <w:autoSpaceDE w:val="0"/>
        <w:autoSpaceDN w:val="0"/>
        <w:adjustRightInd w:val="0"/>
        <w:spacing w:line="276" w:lineRule="auto"/>
        <w:jc w:val="both"/>
        <w:rPr>
          <w:color w:val="000000"/>
        </w:rPr>
      </w:pPr>
    </w:p>
    <w:p w14:paraId="77B9325C" w14:textId="77777777" w:rsidR="00FD5B89" w:rsidRPr="00DA32EF" w:rsidRDefault="00FD5B89" w:rsidP="00FD5B89">
      <w:pPr>
        <w:autoSpaceDE w:val="0"/>
        <w:autoSpaceDN w:val="0"/>
        <w:adjustRightInd w:val="0"/>
        <w:spacing w:line="276" w:lineRule="auto"/>
        <w:jc w:val="both"/>
        <w:rPr>
          <w:b/>
          <w:color w:val="000000"/>
        </w:rPr>
      </w:pPr>
      <w:r w:rsidRPr="00DA32EF">
        <w:rPr>
          <w:b/>
          <w:color w:val="000000"/>
        </w:rPr>
        <w:t>Fundamentación</w:t>
      </w:r>
    </w:p>
    <w:p w14:paraId="16CDE923" w14:textId="77777777" w:rsidR="00FD5B89" w:rsidRPr="00BC102C" w:rsidRDefault="00FD5B89" w:rsidP="00FD5B89">
      <w:pPr>
        <w:spacing w:line="276" w:lineRule="auto"/>
        <w:jc w:val="both"/>
        <w:rPr>
          <w:rFonts w:ascii="Arial" w:hAnsi="Arial" w:cs="Arial"/>
          <w:sz w:val="22"/>
          <w:szCs w:val="22"/>
        </w:rPr>
      </w:pPr>
      <w:r w:rsidRPr="00BC102C">
        <w:rPr>
          <w:rFonts w:ascii="Arial" w:hAnsi="Arial" w:cs="Arial"/>
          <w:sz w:val="22"/>
          <w:szCs w:val="22"/>
        </w:rPr>
        <w:t>Las PYMES constituyen el 98% de las empresas privadas argentinas (</w:t>
      </w:r>
      <w:proofErr w:type="spellStart"/>
      <w:r w:rsidRPr="00BC102C">
        <w:rPr>
          <w:rFonts w:ascii="Arial" w:hAnsi="Arial" w:cs="Arial"/>
          <w:sz w:val="22"/>
          <w:szCs w:val="22"/>
        </w:rPr>
        <w:t>MTEySS</w:t>
      </w:r>
      <w:proofErr w:type="spellEnd"/>
      <w:r w:rsidRPr="00BC102C">
        <w:rPr>
          <w:rFonts w:ascii="Arial" w:hAnsi="Arial" w:cs="Arial"/>
          <w:sz w:val="22"/>
          <w:szCs w:val="22"/>
        </w:rPr>
        <w:t>, 2011) y generan alrededor del 70% del empleo (</w:t>
      </w:r>
      <w:proofErr w:type="spellStart"/>
      <w:r w:rsidRPr="00BC102C">
        <w:rPr>
          <w:rFonts w:ascii="Arial" w:hAnsi="Arial" w:cs="Arial"/>
          <w:sz w:val="22"/>
          <w:szCs w:val="22"/>
        </w:rPr>
        <w:t>Arazi</w:t>
      </w:r>
      <w:proofErr w:type="spellEnd"/>
      <w:r w:rsidRPr="00BC102C">
        <w:rPr>
          <w:rFonts w:ascii="Arial" w:hAnsi="Arial" w:cs="Arial"/>
          <w:sz w:val="22"/>
          <w:szCs w:val="22"/>
        </w:rPr>
        <w:t xml:space="preserve"> &amp; </w:t>
      </w:r>
      <w:proofErr w:type="spellStart"/>
      <w:r w:rsidRPr="00BC102C">
        <w:rPr>
          <w:rFonts w:ascii="Arial" w:hAnsi="Arial" w:cs="Arial"/>
          <w:sz w:val="22"/>
          <w:szCs w:val="22"/>
        </w:rPr>
        <w:t>Baralla</w:t>
      </w:r>
      <w:proofErr w:type="spellEnd"/>
      <w:r w:rsidRPr="00BC102C">
        <w:rPr>
          <w:rFonts w:ascii="Arial" w:hAnsi="Arial" w:cs="Arial"/>
          <w:sz w:val="22"/>
          <w:szCs w:val="22"/>
        </w:rPr>
        <w:t xml:space="preserve">, 2012). En el caso de las empresas que integran el Grupo Argentino de Proveedores Petroleros (GAPP), su dotación promedio es de 72 personas, lo que las ubica entre PYMES pequeñas y medianas. </w:t>
      </w:r>
    </w:p>
    <w:p w14:paraId="7475A4F9" w14:textId="77777777" w:rsidR="00FD5B89" w:rsidRPr="00BC102C" w:rsidRDefault="00FD5B89" w:rsidP="00FD5B89">
      <w:pPr>
        <w:autoSpaceDE w:val="0"/>
        <w:autoSpaceDN w:val="0"/>
        <w:adjustRightInd w:val="0"/>
        <w:spacing w:line="276" w:lineRule="auto"/>
        <w:jc w:val="both"/>
        <w:rPr>
          <w:rFonts w:ascii="Arial" w:hAnsi="Arial" w:cs="Arial"/>
          <w:sz w:val="22"/>
          <w:szCs w:val="22"/>
        </w:rPr>
      </w:pPr>
      <w:r w:rsidRPr="00BC102C">
        <w:rPr>
          <w:rFonts w:ascii="Arial" w:hAnsi="Arial" w:cs="Arial"/>
          <w:sz w:val="22"/>
          <w:szCs w:val="22"/>
        </w:rPr>
        <w:t>Uno de retos los más importantes de las organizaciones es alinear sus procesos de gestión de talento a las actuales exigencias competitivas. Sólo aquellas empresas comprometidas con estas iniciativas hoy, serán competitivas en los próximos años. Frecuentemente, se considera que la gestión del talento está destinada únicamente a las grandes empresas; sin embargo, en el contexto actual, se vuelve imperativo que las PYMES fortalezcan estos aspectos para el logro de los objetivos estratégicos. En este contexto, la atracción, desarrollo y retención de los empleados constituyen desafíos importantes para las PYMES y, al mismo tiempo, contribuyen a su éxito (</w:t>
      </w:r>
      <w:proofErr w:type="spellStart"/>
      <w:r w:rsidRPr="00BC102C">
        <w:rPr>
          <w:rFonts w:ascii="Arial" w:hAnsi="Arial" w:cs="Arial"/>
          <w:sz w:val="22"/>
          <w:szCs w:val="22"/>
        </w:rPr>
        <w:t>Festing</w:t>
      </w:r>
      <w:proofErr w:type="spellEnd"/>
      <w:r w:rsidRPr="00BC102C">
        <w:rPr>
          <w:rFonts w:ascii="Arial" w:hAnsi="Arial" w:cs="Arial"/>
          <w:sz w:val="22"/>
          <w:szCs w:val="22"/>
        </w:rPr>
        <w:t xml:space="preserve"> et al., 2013). </w:t>
      </w:r>
    </w:p>
    <w:p w14:paraId="6046ECAD" w14:textId="750FBD7B" w:rsidR="00FD5B89" w:rsidRPr="00BC102C" w:rsidRDefault="00FD5B89" w:rsidP="00FD5B89">
      <w:pPr>
        <w:autoSpaceDE w:val="0"/>
        <w:autoSpaceDN w:val="0"/>
        <w:adjustRightInd w:val="0"/>
        <w:spacing w:line="276" w:lineRule="auto"/>
        <w:jc w:val="both"/>
        <w:rPr>
          <w:rFonts w:ascii="Arial" w:hAnsi="Arial" w:cs="Arial"/>
          <w:sz w:val="22"/>
          <w:szCs w:val="22"/>
        </w:rPr>
      </w:pPr>
      <w:r w:rsidRPr="00BC102C">
        <w:rPr>
          <w:rFonts w:ascii="Arial" w:hAnsi="Arial" w:cs="Arial"/>
          <w:sz w:val="22"/>
          <w:szCs w:val="22"/>
        </w:rPr>
        <w:t xml:space="preserve">EL presente programa se fundamenta en la necesidad de profesionalización de las Pequeñas y Medianas Empresas del sector a fin de permitirles mejorar la competitividad y rentabilidad tanto en </w:t>
      </w:r>
      <w:r w:rsidR="00BC102C" w:rsidRPr="00BC102C">
        <w:rPr>
          <w:rFonts w:ascii="Arial" w:hAnsi="Arial" w:cs="Arial"/>
          <w:sz w:val="22"/>
          <w:szCs w:val="22"/>
        </w:rPr>
        <w:t>el mercado</w:t>
      </w:r>
      <w:r w:rsidRPr="00BC102C">
        <w:rPr>
          <w:rFonts w:ascii="Arial" w:hAnsi="Arial" w:cs="Arial"/>
          <w:sz w:val="22"/>
          <w:szCs w:val="22"/>
        </w:rPr>
        <w:t xml:space="preserve"> interno como internacional sobre la mejor en la gestión del talento en sus organizaciones.</w:t>
      </w:r>
    </w:p>
    <w:p w14:paraId="1BF28B62" w14:textId="77777777" w:rsidR="00FD5B89" w:rsidRPr="0097441A" w:rsidRDefault="00FD5B89" w:rsidP="00FD5B89">
      <w:pPr>
        <w:autoSpaceDE w:val="0"/>
        <w:autoSpaceDN w:val="0"/>
        <w:adjustRightInd w:val="0"/>
        <w:spacing w:line="276" w:lineRule="auto"/>
        <w:jc w:val="both"/>
        <w:rPr>
          <w:color w:val="000000"/>
        </w:rPr>
      </w:pPr>
    </w:p>
    <w:p w14:paraId="42D9DC9C" w14:textId="77777777" w:rsidR="00FD5B89" w:rsidRPr="00DA32EF" w:rsidRDefault="00FD5B89" w:rsidP="00BC102C">
      <w:pPr>
        <w:spacing w:line="276" w:lineRule="auto"/>
        <w:jc w:val="both"/>
        <w:rPr>
          <w:b/>
          <w:color w:val="000000"/>
        </w:rPr>
      </w:pPr>
      <w:r w:rsidRPr="00DA32EF">
        <w:rPr>
          <w:b/>
          <w:color w:val="000000"/>
        </w:rPr>
        <w:t>Objetivo general</w:t>
      </w:r>
    </w:p>
    <w:p w14:paraId="3AF11461" w14:textId="77777777" w:rsidR="00FD5B89" w:rsidRPr="00BC102C" w:rsidRDefault="00FD5B89" w:rsidP="00BC102C">
      <w:pPr>
        <w:spacing w:line="276" w:lineRule="auto"/>
        <w:jc w:val="both"/>
        <w:rPr>
          <w:rFonts w:ascii="Arial" w:hAnsi="Arial" w:cs="Arial"/>
          <w:sz w:val="22"/>
          <w:szCs w:val="22"/>
        </w:rPr>
      </w:pPr>
      <w:r w:rsidRPr="00BC102C">
        <w:rPr>
          <w:rFonts w:ascii="Arial" w:hAnsi="Arial" w:cs="Arial"/>
          <w:sz w:val="22"/>
          <w:szCs w:val="22"/>
        </w:rPr>
        <w:t>Que los participantes adquieran los conocimientos generales para llevar adelante la Gestión del Talento de una Pyme.</w:t>
      </w:r>
    </w:p>
    <w:p w14:paraId="4DA7A08F" w14:textId="77777777" w:rsidR="00FD5B89" w:rsidRPr="0097441A" w:rsidRDefault="00FD5B89" w:rsidP="00FD5B89">
      <w:pPr>
        <w:autoSpaceDE w:val="0"/>
        <w:autoSpaceDN w:val="0"/>
        <w:adjustRightInd w:val="0"/>
        <w:spacing w:line="276" w:lineRule="auto"/>
        <w:jc w:val="both"/>
        <w:rPr>
          <w:color w:val="000000"/>
        </w:rPr>
      </w:pPr>
    </w:p>
    <w:p w14:paraId="32C76731" w14:textId="77777777" w:rsidR="00FD5B89" w:rsidRPr="00DA32EF" w:rsidRDefault="00FD5B89" w:rsidP="00FD5B89">
      <w:pPr>
        <w:autoSpaceDE w:val="0"/>
        <w:autoSpaceDN w:val="0"/>
        <w:adjustRightInd w:val="0"/>
        <w:spacing w:line="276" w:lineRule="auto"/>
        <w:jc w:val="both"/>
        <w:rPr>
          <w:b/>
          <w:color w:val="000000"/>
        </w:rPr>
      </w:pPr>
      <w:r w:rsidRPr="00DA32EF">
        <w:rPr>
          <w:b/>
          <w:color w:val="000000"/>
        </w:rPr>
        <w:t>Objetivos específicos</w:t>
      </w:r>
    </w:p>
    <w:p w14:paraId="26CE8317" w14:textId="77777777" w:rsidR="00FD5B89" w:rsidRPr="00BC102C" w:rsidRDefault="00FD5B89" w:rsidP="00BC102C">
      <w:pPr>
        <w:spacing w:line="276" w:lineRule="auto"/>
        <w:jc w:val="both"/>
        <w:rPr>
          <w:rFonts w:ascii="Arial" w:hAnsi="Arial" w:cs="Arial"/>
          <w:sz w:val="22"/>
          <w:szCs w:val="22"/>
        </w:rPr>
      </w:pPr>
      <w:r w:rsidRPr="00BC102C">
        <w:rPr>
          <w:rFonts w:ascii="Arial" w:hAnsi="Arial" w:cs="Arial"/>
          <w:sz w:val="22"/>
          <w:szCs w:val="22"/>
        </w:rPr>
        <w:t>Que los participantes:</w:t>
      </w:r>
    </w:p>
    <w:p w14:paraId="5B87DD59" w14:textId="77777777" w:rsidR="00FD5B89" w:rsidRPr="00BC102C" w:rsidRDefault="00FD5B89" w:rsidP="00BC102C">
      <w:pPr>
        <w:spacing w:line="276" w:lineRule="auto"/>
        <w:jc w:val="both"/>
        <w:rPr>
          <w:rFonts w:ascii="Arial" w:hAnsi="Arial" w:cs="Arial"/>
          <w:sz w:val="22"/>
          <w:szCs w:val="22"/>
        </w:rPr>
      </w:pPr>
      <w:r w:rsidRPr="0097441A">
        <w:rPr>
          <w:color w:val="000000"/>
        </w:rPr>
        <w:t>•</w:t>
      </w:r>
      <w:r w:rsidRPr="0097441A">
        <w:rPr>
          <w:color w:val="000000"/>
        </w:rPr>
        <w:tab/>
      </w:r>
      <w:r w:rsidRPr="00BC102C">
        <w:rPr>
          <w:rFonts w:ascii="Arial" w:hAnsi="Arial" w:cs="Arial"/>
          <w:sz w:val="22"/>
          <w:szCs w:val="22"/>
        </w:rPr>
        <w:t>Aprendan los conceptos básicos de la Gestión del Talento.</w:t>
      </w:r>
    </w:p>
    <w:p w14:paraId="064390ED" w14:textId="77777777" w:rsidR="00FD5B89" w:rsidRPr="00BC102C" w:rsidRDefault="00FD5B89" w:rsidP="00BC102C">
      <w:pPr>
        <w:spacing w:line="276" w:lineRule="auto"/>
        <w:jc w:val="both"/>
        <w:rPr>
          <w:rFonts w:ascii="Arial" w:hAnsi="Arial" w:cs="Arial"/>
          <w:sz w:val="22"/>
          <w:szCs w:val="22"/>
        </w:rPr>
      </w:pPr>
      <w:r w:rsidRPr="00BC102C">
        <w:rPr>
          <w:rFonts w:ascii="Arial" w:hAnsi="Arial" w:cs="Arial"/>
          <w:sz w:val="22"/>
          <w:szCs w:val="22"/>
        </w:rPr>
        <w:t>•          Identifiquen factores generacionales y características de estos actores.</w:t>
      </w:r>
    </w:p>
    <w:p w14:paraId="691B95A8" w14:textId="77777777" w:rsidR="00FD5B89" w:rsidRPr="00BC102C" w:rsidRDefault="00FD5B89" w:rsidP="00BC102C">
      <w:pPr>
        <w:spacing w:line="276" w:lineRule="auto"/>
        <w:jc w:val="both"/>
        <w:rPr>
          <w:rFonts w:ascii="Arial" w:hAnsi="Arial" w:cs="Arial"/>
          <w:sz w:val="22"/>
          <w:szCs w:val="22"/>
        </w:rPr>
      </w:pPr>
      <w:r w:rsidRPr="00BC102C">
        <w:rPr>
          <w:rFonts w:ascii="Arial" w:hAnsi="Arial" w:cs="Arial"/>
          <w:sz w:val="22"/>
          <w:szCs w:val="22"/>
        </w:rPr>
        <w:t>•</w:t>
      </w:r>
      <w:r w:rsidRPr="00BC102C">
        <w:rPr>
          <w:rFonts w:ascii="Arial" w:hAnsi="Arial" w:cs="Arial"/>
          <w:sz w:val="22"/>
          <w:szCs w:val="22"/>
        </w:rPr>
        <w:tab/>
        <w:t>Desarrollen mejoras en la planificación de la empresa relacionada a los RRHH.</w:t>
      </w:r>
    </w:p>
    <w:p w14:paraId="62494BC2" w14:textId="77777777" w:rsidR="00FD5B89" w:rsidRPr="00BC102C" w:rsidRDefault="00FD5B89" w:rsidP="00BC102C">
      <w:pPr>
        <w:spacing w:line="276" w:lineRule="auto"/>
        <w:jc w:val="both"/>
        <w:rPr>
          <w:rFonts w:ascii="Arial" w:hAnsi="Arial" w:cs="Arial"/>
          <w:sz w:val="22"/>
          <w:szCs w:val="22"/>
        </w:rPr>
      </w:pPr>
      <w:r w:rsidRPr="00BC102C">
        <w:rPr>
          <w:rFonts w:ascii="Arial" w:hAnsi="Arial" w:cs="Arial"/>
          <w:sz w:val="22"/>
          <w:szCs w:val="22"/>
        </w:rPr>
        <w:t>•</w:t>
      </w:r>
      <w:r w:rsidRPr="00BC102C">
        <w:rPr>
          <w:rFonts w:ascii="Arial" w:hAnsi="Arial" w:cs="Arial"/>
          <w:sz w:val="22"/>
          <w:szCs w:val="22"/>
        </w:rPr>
        <w:tab/>
        <w:t>Gestionen herramientas para identificar necesidades y como captar talento</w:t>
      </w:r>
    </w:p>
    <w:p w14:paraId="30EC49BD" w14:textId="77777777" w:rsidR="00FD5B89" w:rsidRPr="00BC102C" w:rsidRDefault="00FD5B89" w:rsidP="00BC102C">
      <w:pPr>
        <w:spacing w:line="276" w:lineRule="auto"/>
        <w:jc w:val="both"/>
        <w:rPr>
          <w:rFonts w:ascii="Arial" w:hAnsi="Arial" w:cs="Arial"/>
          <w:sz w:val="22"/>
          <w:szCs w:val="22"/>
        </w:rPr>
      </w:pPr>
      <w:r w:rsidRPr="00BC102C">
        <w:rPr>
          <w:rFonts w:ascii="Arial" w:hAnsi="Arial" w:cs="Arial"/>
          <w:sz w:val="22"/>
          <w:szCs w:val="22"/>
        </w:rPr>
        <w:t>•</w:t>
      </w:r>
      <w:r w:rsidRPr="00BC102C">
        <w:rPr>
          <w:rFonts w:ascii="Arial" w:hAnsi="Arial" w:cs="Arial"/>
          <w:sz w:val="22"/>
          <w:szCs w:val="22"/>
        </w:rPr>
        <w:tab/>
        <w:t>Desarrollen un modelo de gestión y desarrollo del Capital Humano.</w:t>
      </w:r>
    </w:p>
    <w:p w14:paraId="73D59F97" w14:textId="77777777" w:rsidR="00FD5B89" w:rsidRPr="00BC102C" w:rsidRDefault="00FD5B89" w:rsidP="00BC102C">
      <w:pPr>
        <w:spacing w:line="276" w:lineRule="auto"/>
        <w:jc w:val="both"/>
        <w:rPr>
          <w:rFonts w:ascii="Arial" w:hAnsi="Arial" w:cs="Arial"/>
          <w:sz w:val="22"/>
          <w:szCs w:val="22"/>
        </w:rPr>
      </w:pPr>
      <w:r w:rsidRPr="00BC102C">
        <w:rPr>
          <w:rFonts w:ascii="Arial" w:hAnsi="Arial" w:cs="Arial"/>
          <w:sz w:val="22"/>
          <w:szCs w:val="22"/>
        </w:rPr>
        <w:t>•</w:t>
      </w:r>
      <w:r w:rsidRPr="00BC102C">
        <w:rPr>
          <w:rFonts w:ascii="Arial" w:hAnsi="Arial" w:cs="Arial"/>
          <w:sz w:val="22"/>
          <w:szCs w:val="22"/>
        </w:rPr>
        <w:tab/>
        <w:t>Adquieran herramientas para el desarrollo de líderes y fomento del trabajo en equipo.</w:t>
      </w:r>
    </w:p>
    <w:p w14:paraId="65584C14" w14:textId="77777777" w:rsidR="00FD5B89" w:rsidRPr="00BC102C" w:rsidRDefault="00FD5B89" w:rsidP="00BC102C">
      <w:pPr>
        <w:spacing w:line="276" w:lineRule="auto"/>
        <w:jc w:val="both"/>
        <w:rPr>
          <w:rFonts w:ascii="Arial" w:hAnsi="Arial" w:cs="Arial"/>
          <w:sz w:val="22"/>
          <w:szCs w:val="22"/>
        </w:rPr>
      </w:pPr>
      <w:r w:rsidRPr="00BC102C">
        <w:rPr>
          <w:rFonts w:ascii="Arial" w:hAnsi="Arial" w:cs="Arial"/>
          <w:sz w:val="22"/>
          <w:szCs w:val="22"/>
        </w:rPr>
        <w:t>•</w:t>
      </w:r>
      <w:r w:rsidRPr="00BC102C">
        <w:rPr>
          <w:rFonts w:ascii="Arial" w:hAnsi="Arial" w:cs="Arial"/>
          <w:sz w:val="22"/>
          <w:szCs w:val="22"/>
        </w:rPr>
        <w:tab/>
        <w:t>Desarrollen un plan de retención de talentos.</w:t>
      </w:r>
    </w:p>
    <w:p w14:paraId="076B8E96" w14:textId="77777777" w:rsidR="00FD5B89" w:rsidRPr="0097441A" w:rsidRDefault="00FD5B89" w:rsidP="00FD5B89">
      <w:pPr>
        <w:autoSpaceDE w:val="0"/>
        <w:autoSpaceDN w:val="0"/>
        <w:adjustRightInd w:val="0"/>
        <w:spacing w:line="276" w:lineRule="auto"/>
        <w:jc w:val="both"/>
        <w:rPr>
          <w:color w:val="000000"/>
        </w:rPr>
      </w:pPr>
    </w:p>
    <w:p w14:paraId="4449B282" w14:textId="77777777" w:rsidR="00FD5B89" w:rsidRPr="00DA32EF" w:rsidRDefault="00FD5B89" w:rsidP="00FD5B89">
      <w:pPr>
        <w:autoSpaceDE w:val="0"/>
        <w:autoSpaceDN w:val="0"/>
        <w:adjustRightInd w:val="0"/>
        <w:spacing w:line="276" w:lineRule="auto"/>
        <w:jc w:val="both"/>
        <w:rPr>
          <w:b/>
          <w:color w:val="000000"/>
        </w:rPr>
      </w:pPr>
      <w:r w:rsidRPr="00DA32EF">
        <w:rPr>
          <w:b/>
          <w:color w:val="000000"/>
        </w:rPr>
        <w:t>Destinatarios</w:t>
      </w:r>
    </w:p>
    <w:p w14:paraId="5A5210E6" w14:textId="4263DE5B" w:rsidR="00FD5B89" w:rsidRPr="00BC102C" w:rsidRDefault="00AB25AB" w:rsidP="00FD5B89">
      <w:pPr>
        <w:autoSpaceDE w:val="0"/>
        <w:autoSpaceDN w:val="0"/>
        <w:adjustRightInd w:val="0"/>
        <w:spacing w:line="276" w:lineRule="auto"/>
        <w:jc w:val="both"/>
        <w:rPr>
          <w:rFonts w:ascii="Arial" w:hAnsi="Arial" w:cs="Arial"/>
          <w:sz w:val="22"/>
          <w:szCs w:val="22"/>
        </w:rPr>
      </w:pPr>
      <w:r>
        <w:rPr>
          <w:rFonts w:ascii="Arial" w:hAnsi="Arial" w:cs="Arial"/>
          <w:sz w:val="22"/>
          <w:szCs w:val="22"/>
        </w:rPr>
        <w:t>Esta capacitación está dirigida</w:t>
      </w:r>
      <w:r w:rsidR="00FD5B89" w:rsidRPr="00BC102C">
        <w:rPr>
          <w:rFonts w:ascii="Arial" w:hAnsi="Arial" w:cs="Arial"/>
          <w:sz w:val="22"/>
          <w:szCs w:val="22"/>
        </w:rPr>
        <w:t xml:space="preserve"> a la comunidad PyME del GAPP, y especialmente dueños y responsables del área de R</w:t>
      </w:r>
      <w:r>
        <w:rPr>
          <w:rFonts w:ascii="Arial" w:hAnsi="Arial" w:cs="Arial"/>
          <w:sz w:val="22"/>
          <w:szCs w:val="22"/>
        </w:rPr>
        <w:t xml:space="preserve">ecursos Humanos </w:t>
      </w:r>
      <w:r w:rsidR="00FD5B89" w:rsidRPr="00BC102C">
        <w:rPr>
          <w:rFonts w:ascii="Arial" w:hAnsi="Arial" w:cs="Arial"/>
          <w:sz w:val="22"/>
          <w:szCs w:val="22"/>
        </w:rPr>
        <w:t>de las empresas.</w:t>
      </w:r>
    </w:p>
    <w:p w14:paraId="195F2212" w14:textId="77777777" w:rsidR="00FD5B89" w:rsidRDefault="00FD5B89" w:rsidP="00FD5B89">
      <w:pPr>
        <w:autoSpaceDE w:val="0"/>
        <w:autoSpaceDN w:val="0"/>
        <w:adjustRightInd w:val="0"/>
        <w:spacing w:line="276" w:lineRule="auto"/>
        <w:jc w:val="both"/>
        <w:rPr>
          <w:rFonts w:ascii="Arial" w:hAnsi="Arial" w:cs="Arial"/>
          <w:sz w:val="22"/>
          <w:szCs w:val="22"/>
        </w:rPr>
      </w:pPr>
      <w:r w:rsidRPr="00BC102C">
        <w:rPr>
          <w:rFonts w:ascii="Arial" w:hAnsi="Arial" w:cs="Arial"/>
          <w:sz w:val="22"/>
          <w:szCs w:val="22"/>
        </w:rPr>
        <w:t>El Programa no requiere requisitos académicos previos.</w:t>
      </w:r>
    </w:p>
    <w:p w14:paraId="70C02D32" w14:textId="77777777" w:rsidR="00BC102C" w:rsidRPr="00BC102C" w:rsidRDefault="00BC102C" w:rsidP="00FD5B89">
      <w:pPr>
        <w:autoSpaceDE w:val="0"/>
        <w:autoSpaceDN w:val="0"/>
        <w:adjustRightInd w:val="0"/>
        <w:spacing w:line="276" w:lineRule="auto"/>
        <w:jc w:val="both"/>
        <w:rPr>
          <w:rFonts w:ascii="Arial" w:hAnsi="Arial" w:cs="Arial"/>
          <w:sz w:val="22"/>
          <w:szCs w:val="22"/>
        </w:rPr>
      </w:pPr>
    </w:p>
    <w:p w14:paraId="71AAD032" w14:textId="77777777" w:rsidR="00FD5B89" w:rsidRDefault="00FD5B89" w:rsidP="00FD5B89">
      <w:pPr>
        <w:autoSpaceDE w:val="0"/>
        <w:autoSpaceDN w:val="0"/>
        <w:adjustRightInd w:val="0"/>
        <w:spacing w:line="276" w:lineRule="auto"/>
        <w:jc w:val="both"/>
        <w:rPr>
          <w:color w:val="000000"/>
        </w:rPr>
      </w:pPr>
    </w:p>
    <w:p w14:paraId="41020F31" w14:textId="77777777" w:rsidR="00FD5B89" w:rsidRPr="00DA32EF" w:rsidRDefault="00FD5B89" w:rsidP="00FD5B89">
      <w:pPr>
        <w:autoSpaceDE w:val="0"/>
        <w:autoSpaceDN w:val="0"/>
        <w:adjustRightInd w:val="0"/>
        <w:spacing w:line="276" w:lineRule="auto"/>
        <w:jc w:val="both"/>
        <w:rPr>
          <w:b/>
          <w:color w:val="000000"/>
        </w:rPr>
      </w:pPr>
      <w:r>
        <w:rPr>
          <w:b/>
          <w:color w:val="000000"/>
        </w:rPr>
        <w:t>Programa</w:t>
      </w:r>
    </w:p>
    <w:p w14:paraId="070D9C8D" w14:textId="7169A1F0" w:rsidR="00FD5B89" w:rsidRPr="00BC102C" w:rsidRDefault="00FD5B89" w:rsidP="00FD5B89">
      <w:pPr>
        <w:jc w:val="both"/>
        <w:rPr>
          <w:rFonts w:ascii="Arial" w:hAnsi="Arial" w:cs="Arial"/>
          <w:sz w:val="22"/>
          <w:szCs w:val="22"/>
        </w:rPr>
      </w:pPr>
      <w:r w:rsidRPr="00BC102C">
        <w:rPr>
          <w:rFonts w:ascii="Arial" w:hAnsi="Arial" w:cs="Arial"/>
          <w:sz w:val="22"/>
          <w:szCs w:val="22"/>
        </w:rPr>
        <w:t xml:space="preserve">Para ayudar a profundizar y compartir conocimientos y experiencias sobre esta problemática, </w:t>
      </w:r>
      <w:r w:rsidR="00AB25AB">
        <w:rPr>
          <w:rFonts w:ascii="Arial" w:hAnsi="Arial" w:cs="Arial"/>
          <w:sz w:val="22"/>
          <w:szCs w:val="22"/>
        </w:rPr>
        <w:t>la capacitación</w:t>
      </w:r>
      <w:r w:rsidRPr="00BC102C">
        <w:rPr>
          <w:rFonts w:ascii="Arial" w:hAnsi="Arial" w:cs="Arial"/>
          <w:sz w:val="22"/>
          <w:szCs w:val="22"/>
        </w:rPr>
        <w:t xml:space="preserve"> contará con los siguientes 5 módulos: </w:t>
      </w:r>
    </w:p>
    <w:p w14:paraId="303B8738" w14:textId="77777777" w:rsidR="00FD5B89" w:rsidRPr="00BC102C" w:rsidRDefault="00FD5B89" w:rsidP="00FD5B89">
      <w:pPr>
        <w:jc w:val="both"/>
        <w:rPr>
          <w:rFonts w:ascii="Arial" w:hAnsi="Arial" w:cs="Arial"/>
          <w:sz w:val="22"/>
          <w:szCs w:val="22"/>
        </w:rPr>
      </w:pPr>
    </w:p>
    <w:p w14:paraId="76BF3972" w14:textId="77777777" w:rsidR="00FD5B89" w:rsidRDefault="00FD5B89" w:rsidP="00FD5B89">
      <w:pPr>
        <w:pStyle w:val="Prrafodelista"/>
        <w:numPr>
          <w:ilvl w:val="0"/>
          <w:numId w:val="27"/>
        </w:numPr>
        <w:ind w:hanging="720"/>
        <w:jc w:val="both"/>
        <w:rPr>
          <w:rFonts w:ascii="Times New Roman" w:hAnsi="Times New Roman" w:cs="Times New Roman"/>
          <w:b/>
          <w:sz w:val="24"/>
          <w:szCs w:val="24"/>
        </w:rPr>
      </w:pPr>
      <w:r>
        <w:rPr>
          <w:rFonts w:ascii="Times New Roman" w:hAnsi="Times New Roman" w:cs="Times New Roman"/>
          <w:b/>
          <w:sz w:val="24"/>
          <w:szCs w:val="24"/>
        </w:rPr>
        <w:t xml:space="preserve">Módulo 1: ESTRATEGIA DE GESTION DEL TALENTO EN PYMES </w:t>
      </w:r>
    </w:p>
    <w:p w14:paraId="210BBCE8" w14:textId="77777777" w:rsidR="00FD5B89" w:rsidRPr="00F56192" w:rsidRDefault="00FD5B89" w:rsidP="00FD5B89">
      <w:pPr>
        <w:pStyle w:val="Prrafodelista"/>
        <w:jc w:val="both"/>
        <w:rPr>
          <w:rFonts w:ascii="Times New Roman" w:hAnsi="Times New Roman" w:cs="Times New Roman"/>
          <w:b/>
          <w:sz w:val="24"/>
          <w:szCs w:val="24"/>
        </w:rPr>
      </w:pPr>
      <w:r>
        <w:rPr>
          <w:rFonts w:ascii="Times New Roman" w:hAnsi="Times New Roman" w:cs="Times New Roman"/>
          <w:b/>
          <w:sz w:val="24"/>
          <w:szCs w:val="24"/>
        </w:rPr>
        <w:t xml:space="preserve">¿Tenemos la estrategia que necesitamos? </w:t>
      </w:r>
      <w:r w:rsidRPr="00FD30D5">
        <w:rPr>
          <w:rFonts w:ascii="Times New Roman" w:hAnsi="Times New Roman" w:cs="Times New Roman"/>
          <w:b/>
          <w:sz w:val="24"/>
          <w:szCs w:val="24"/>
          <w:highlight w:val="yellow"/>
        </w:rPr>
        <w:t xml:space="preserve"> </w:t>
      </w:r>
    </w:p>
    <w:p w14:paraId="5A5AD8BC" w14:textId="77777777" w:rsidR="00FD5B89" w:rsidRPr="00BC102C" w:rsidRDefault="00FD5B89" w:rsidP="00FD5B89">
      <w:pPr>
        <w:jc w:val="both"/>
        <w:rPr>
          <w:rFonts w:ascii="Arial" w:hAnsi="Arial" w:cs="Arial"/>
          <w:sz w:val="22"/>
          <w:szCs w:val="22"/>
        </w:rPr>
      </w:pPr>
      <w:r w:rsidRPr="00BC102C">
        <w:rPr>
          <w:rFonts w:ascii="Arial" w:hAnsi="Arial" w:cs="Arial"/>
          <w:sz w:val="22"/>
          <w:szCs w:val="22"/>
        </w:rPr>
        <w:t xml:space="preserve">RH y </w:t>
      </w:r>
      <w:proofErr w:type="spellStart"/>
      <w:r w:rsidRPr="00BC102C">
        <w:rPr>
          <w:rFonts w:ascii="Arial" w:hAnsi="Arial" w:cs="Arial"/>
          <w:sz w:val="22"/>
          <w:szCs w:val="22"/>
        </w:rPr>
        <w:t>PYMEs</w:t>
      </w:r>
      <w:proofErr w:type="spellEnd"/>
      <w:r w:rsidRPr="00BC102C">
        <w:rPr>
          <w:rFonts w:ascii="Arial" w:hAnsi="Arial" w:cs="Arial"/>
          <w:sz w:val="22"/>
          <w:szCs w:val="22"/>
        </w:rPr>
        <w:t xml:space="preserve"> en Argentina. Panorama local. Gestión del talento- concepto-. Vinculación entre Recursos Humanos y Gestión del Talento. Distintas estrategias de Gestión del Talento. Talento: su relevancia en las </w:t>
      </w:r>
      <w:proofErr w:type="spellStart"/>
      <w:r w:rsidRPr="00BC102C">
        <w:rPr>
          <w:rFonts w:ascii="Arial" w:hAnsi="Arial" w:cs="Arial"/>
          <w:sz w:val="22"/>
          <w:szCs w:val="22"/>
        </w:rPr>
        <w:t>PYMEs</w:t>
      </w:r>
      <w:proofErr w:type="spellEnd"/>
      <w:r w:rsidRPr="00BC102C">
        <w:rPr>
          <w:rFonts w:ascii="Arial" w:hAnsi="Arial" w:cs="Arial"/>
          <w:sz w:val="22"/>
          <w:szCs w:val="22"/>
        </w:rPr>
        <w:t xml:space="preserve"> ¿Cuál es la estrategia implícita o explícita de gestión del talento de las empresas participantes? Lineamientos básicos para la planificación.</w:t>
      </w:r>
    </w:p>
    <w:p w14:paraId="3E604B95" w14:textId="77777777" w:rsidR="00FD5B89" w:rsidRDefault="00FD5B89" w:rsidP="00FD5B89">
      <w:pPr>
        <w:jc w:val="both"/>
      </w:pPr>
    </w:p>
    <w:p w14:paraId="0F40572B" w14:textId="77777777" w:rsidR="00FD5B89" w:rsidRDefault="00FD5B89" w:rsidP="00FD5B89">
      <w:pPr>
        <w:pStyle w:val="Prrafodelista"/>
        <w:numPr>
          <w:ilvl w:val="0"/>
          <w:numId w:val="27"/>
        </w:numPr>
        <w:spacing w:after="0"/>
        <w:ind w:hanging="720"/>
        <w:jc w:val="both"/>
        <w:rPr>
          <w:rFonts w:ascii="Times New Roman" w:hAnsi="Times New Roman" w:cs="Times New Roman"/>
          <w:b/>
          <w:sz w:val="24"/>
          <w:szCs w:val="24"/>
        </w:rPr>
      </w:pPr>
      <w:r>
        <w:rPr>
          <w:rFonts w:ascii="Times New Roman" w:hAnsi="Times New Roman" w:cs="Times New Roman"/>
          <w:b/>
          <w:sz w:val="24"/>
          <w:szCs w:val="24"/>
        </w:rPr>
        <w:t xml:space="preserve">Módulo 2: ATRACCION Y SELECCIÓN </w:t>
      </w:r>
    </w:p>
    <w:p w14:paraId="325CBD67" w14:textId="77777777" w:rsidR="00FD5B89" w:rsidRPr="00FD30D5" w:rsidRDefault="00FD5B89" w:rsidP="00FD5B89">
      <w:pPr>
        <w:ind w:left="708"/>
        <w:jc w:val="both"/>
        <w:rPr>
          <w:b/>
        </w:rPr>
      </w:pPr>
      <w:r w:rsidRPr="00B742B0">
        <w:rPr>
          <w:b/>
          <w:bCs/>
        </w:rPr>
        <w:t>¿Dónde y cómo captar el talento que aún no disponemos?</w:t>
      </w:r>
    </w:p>
    <w:p w14:paraId="2ADAD569" w14:textId="78A03AAC" w:rsidR="00FD5B89" w:rsidRPr="00BC102C" w:rsidRDefault="00FD5B89" w:rsidP="00FD5B89">
      <w:pPr>
        <w:jc w:val="both"/>
        <w:rPr>
          <w:rFonts w:ascii="Arial" w:hAnsi="Arial" w:cs="Arial"/>
          <w:sz w:val="22"/>
          <w:szCs w:val="22"/>
        </w:rPr>
      </w:pPr>
      <w:r w:rsidRPr="00BC102C">
        <w:rPr>
          <w:rFonts w:ascii="Arial" w:hAnsi="Arial" w:cs="Arial"/>
          <w:sz w:val="22"/>
          <w:szCs w:val="22"/>
        </w:rPr>
        <w:t xml:space="preserve">Atracción. Características del mercado laboral argentino. Propuesta de valor (EVP). Conceptos. Importancia. ¿Cuál es la propuesta de valor implícita o explícita de cada una de las empresas que asisten </w:t>
      </w:r>
      <w:r w:rsidR="00876DDD">
        <w:rPr>
          <w:rFonts w:ascii="Arial" w:hAnsi="Arial" w:cs="Arial"/>
          <w:sz w:val="22"/>
          <w:szCs w:val="22"/>
        </w:rPr>
        <w:t xml:space="preserve">a la </w:t>
      </w:r>
      <w:proofErr w:type="gramStart"/>
      <w:r w:rsidR="00876DDD">
        <w:rPr>
          <w:rFonts w:ascii="Arial" w:hAnsi="Arial" w:cs="Arial"/>
          <w:sz w:val="22"/>
          <w:szCs w:val="22"/>
        </w:rPr>
        <w:t>capacitación</w:t>
      </w:r>
      <w:r w:rsidR="003A475C">
        <w:rPr>
          <w:rFonts w:ascii="Arial" w:hAnsi="Arial" w:cs="Arial"/>
          <w:sz w:val="22"/>
          <w:szCs w:val="22"/>
        </w:rPr>
        <w:t xml:space="preserve"> </w:t>
      </w:r>
      <w:r w:rsidRPr="00BC102C">
        <w:rPr>
          <w:rFonts w:ascii="Arial" w:hAnsi="Arial" w:cs="Arial"/>
          <w:sz w:val="22"/>
          <w:szCs w:val="22"/>
        </w:rPr>
        <w:t>?</w:t>
      </w:r>
      <w:proofErr w:type="gramEnd"/>
      <w:r w:rsidRPr="00BC102C">
        <w:rPr>
          <w:rFonts w:ascii="Arial" w:hAnsi="Arial" w:cs="Arial"/>
          <w:sz w:val="22"/>
          <w:szCs w:val="22"/>
        </w:rPr>
        <w:t xml:space="preserve"> ¿La misma está alineada con los objetivos empresa-negocio?  ¿Se debería ajustar/ confirmar la propuesta de valor existente?</w:t>
      </w:r>
    </w:p>
    <w:p w14:paraId="2839F171" w14:textId="63767EE0" w:rsidR="00FD5B89" w:rsidRPr="00BC102C" w:rsidRDefault="00FD5B89" w:rsidP="00FD5B89">
      <w:pPr>
        <w:jc w:val="both"/>
        <w:rPr>
          <w:rFonts w:ascii="Arial" w:hAnsi="Arial" w:cs="Arial"/>
          <w:sz w:val="22"/>
          <w:szCs w:val="22"/>
        </w:rPr>
      </w:pPr>
      <w:r w:rsidRPr="00BC102C">
        <w:rPr>
          <w:rFonts w:ascii="Arial" w:hAnsi="Arial" w:cs="Arial"/>
          <w:sz w:val="22"/>
          <w:szCs w:val="22"/>
        </w:rPr>
        <w:t xml:space="preserve">La disponibilidad de talento gerencial clave es un factor central en el desarrollo futuro de las </w:t>
      </w:r>
      <w:proofErr w:type="spellStart"/>
      <w:r w:rsidRPr="00BC102C">
        <w:rPr>
          <w:rFonts w:ascii="Arial" w:hAnsi="Arial" w:cs="Arial"/>
          <w:sz w:val="22"/>
          <w:szCs w:val="22"/>
        </w:rPr>
        <w:t>PYMEs</w:t>
      </w:r>
      <w:proofErr w:type="spellEnd"/>
      <w:r w:rsidRPr="00BC102C">
        <w:rPr>
          <w:rFonts w:ascii="Arial" w:hAnsi="Arial" w:cs="Arial"/>
          <w:sz w:val="22"/>
          <w:szCs w:val="22"/>
        </w:rPr>
        <w:t xml:space="preserve"> (De </w:t>
      </w:r>
      <w:proofErr w:type="spellStart"/>
      <w:r w:rsidRPr="00BC102C">
        <w:rPr>
          <w:rFonts w:ascii="Arial" w:hAnsi="Arial" w:cs="Arial"/>
          <w:sz w:val="22"/>
          <w:szCs w:val="22"/>
        </w:rPr>
        <w:t>Kok</w:t>
      </w:r>
      <w:proofErr w:type="spellEnd"/>
      <w:r w:rsidRPr="00BC102C">
        <w:rPr>
          <w:rFonts w:ascii="Arial" w:hAnsi="Arial" w:cs="Arial"/>
          <w:sz w:val="22"/>
          <w:szCs w:val="22"/>
        </w:rPr>
        <w:t xml:space="preserve"> &amp; </w:t>
      </w:r>
      <w:proofErr w:type="spellStart"/>
      <w:r w:rsidRPr="00BC102C">
        <w:rPr>
          <w:rFonts w:ascii="Arial" w:hAnsi="Arial" w:cs="Arial"/>
          <w:sz w:val="22"/>
          <w:szCs w:val="22"/>
        </w:rPr>
        <w:t>Uhlaner</w:t>
      </w:r>
      <w:proofErr w:type="spellEnd"/>
      <w:r w:rsidRPr="00BC102C">
        <w:rPr>
          <w:rFonts w:ascii="Arial" w:hAnsi="Arial" w:cs="Arial"/>
          <w:sz w:val="22"/>
          <w:szCs w:val="22"/>
        </w:rPr>
        <w:t xml:space="preserve">, 2001) y las consecuencias de un proceso de selección deficiente son más graves en las </w:t>
      </w:r>
      <w:proofErr w:type="spellStart"/>
      <w:r w:rsidRPr="00BC102C">
        <w:rPr>
          <w:rFonts w:ascii="Arial" w:hAnsi="Arial" w:cs="Arial"/>
          <w:sz w:val="22"/>
          <w:szCs w:val="22"/>
        </w:rPr>
        <w:t>PYMEs</w:t>
      </w:r>
      <w:proofErr w:type="spellEnd"/>
      <w:r w:rsidRPr="00BC102C">
        <w:rPr>
          <w:rFonts w:ascii="Arial" w:hAnsi="Arial" w:cs="Arial"/>
          <w:sz w:val="22"/>
          <w:szCs w:val="22"/>
        </w:rPr>
        <w:t xml:space="preserve"> que en las grandes empresas (</w:t>
      </w:r>
      <w:proofErr w:type="spellStart"/>
      <w:r w:rsidRPr="00BC102C">
        <w:rPr>
          <w:rFonts w:ascii="Arial" w:hAnsi="Arial" w:cs="Arial"/>
          <w:sz w:val="22"/>
          <w:szCs w:val="22"/>
        </w:rPr>
        <w:t>Messersmith</w:t>
      </w:r>
      <w:proofErr w:type="spellEnd"/>
      <w:r w:rsidRPr="00BC102C">
        <w:rPr>
          <w:rFonts w:ascii="Arial" w:hAnsi="Arial" w:cs="Arial"/>
          <w:sz w:val="22"/>
          <w:szCs w:val="22"/>
        </w:rPr>
        <w:t xml:space="preserve"> &amp; </w:t>
      </w:r>
      <w:proofErr w:type="spellStart"/>
      <w:r w:rsidRPr="00BC102C">
        <w:rPr>
          <w:rFonts w:ascii="Arial" w:hAnsi="Arial" w:cs="Arial"/>
          <w:sz w:val="22"/>
          <w:szCs w:val="22"/>
        </w:rPr>
        <w:t>Guthrie</w:t>
      </w:r>
      <w:proofErr w:type="spellEnd"/>
      <w:r w:rsidRPr="00BC102C">
        <w:rPr>
          <w:rFonts w:ascii="Arial" w:hAnsi="Arial" w:cs="Arial"/>
          <w:sz w:val="22"/>
          <w:szCs w:val="22"/>
        </w:rPr>
        <w:t xml:space="preserve">, 2010). Sin embargo, debido a su tamaño y, muchas veces a los recursos </w:t>
      </w:r>
      <w:r w:rsidR="00AB25AB" w:rsidRPr="00BC102C">
        <w:rPr>
          <w:rFonts w:ascii="Arial" w:hAnsi="Arial" w:cs="Arial"/>
          <w:sz w:val="22"/>
          <w:szCs w:val="22"/>
        </w:rPr>
        <w:t>limitados, las</w:t>
      </w:r>
      <w:r w:rsidRPr="00BC102C">
        <w:rPr>
          <w:rFonts w:ascii="Arial" w:hAnsi="Arial" w:cs="Arial"/>
          <w:sz w:val="22"/>
          <w:szCs w:val="22"/>
        </w:rPr>
        <w:t xml:space="preserve"> PYMES suelen tener dificultades para atraer y retener a los perfiles que necesitan. </w:t>
      </w:r>
    </w:p>
    <w:p w14:paraId="0858E8D4" w14:textId="77777777" w:rsidR="00FD5B89" w:rsidRPr="00E450EF" w:rsidRDefault="00FD5B89" w:rsidP="00FD5B89">
      <w:pPr>
        <w:jc w:val="both"/>
        <w:rPr>
          <w:b/>
        </w:rPr>
      </w:pPr>
    </w:p>
    <w:p w14:paraId="55E8BF84" w14:textId="77777777" w:rsidR="00FD5B89" w:rsidRDefault="00FD5B89" w:rsidP="00FD5B89">
      <w:pPr>
        <w:pStyle w:val="Prrafodelista"/>
        <w:numPr>
          <w:ilvl w:val="0"/>
          <w:numId w:val="27"/>
        </w:numPr>
        <w:tabs>
          <w:tab w:val="left" w:pos="1701"/>
        </w:tabs>
        <w:ind w:hanging="720"/>
        <w:jc w:val="both"/>
        <w:rPr>
          <w:rFonts w:ascii="Times New Roman" w:hAnsi="Times New Roman" w:cs="Times New Roman"/>
          <w:b/>
          <w:sz w:val="24"/>
          <w:szCs w:val="24"/>
        </w:rPr>
      </w:pPr>
      <w:r>
        <w:rPr>
          <w:rFonts w:ascii="Times New Roman" w:hAnsi="Times New Roman" w:cs="Times New Roman"/>
          <w:b/>
          <w:sz w:val="24"/>
          <w:szCs w:val="24"/>
        </w:rPr>
        <w:t>Módulo 3: DISTINTAS METODOLOGIAS DE APRENDIZAJE EN ADULTOS</w:t>
      </w:r>
    </w:p>
    <w:p w14:paraId="5D081520" w14:textId="77777777" w:rsidR="00FD5B89" w:rsidRPr="00F56192" w:rsidRDefault="00FD5B89" w:rsidP="00FD5B89">
      <w:pPr>
        <w:pStyle w:val="Prrafodelista"/>
        <w:tabs>
          <w:tab w:val="left" w:pos="1701"/>
        </w:tabs>
        <w:jc w:val="both"/>
        <w:rPr>
          <w:rFonts w:ascii="Times New Roman" w:hAnsi="Times New Roman" w:cs="Times New Roman"/>
          <w:b/>
          <w:sz w:val="24"/>
          <w:szCs w:val="24"/>
        </w:rPr>
      </w:pPr>
      <w:r>
        <w:rPr>
          <w:rFonts w:ascii="Times New Roman" w:hAnsi="Times New Roman" w:cs="Times New Roman"/>
          <w:b/>
          <w:sz w:val="24"/>
          <w:szCs w:val="24"/>
        </w:rPr>
        <w:t>¿Cómo fortalecemos los procesos de aprendizaje existentes?</w:t>
      </w:r>
    </w:p>
    <w:p w14:paraId="1A1F553A" w14:textId="77777777" w:rsidR="00FD5B89" w:rsidRPr="00BC102C" w:rsidRDefault="00FD5B89" w:rsidP="00FD5B89">
      <w:pPr>
        <w:jc w:val="both"/>
        <w:rPr>
          <w:rFonts w:ascii="Arial" w:hAnsi="Arial" w:cs="Arial"/>
          <w:sz w:val="22"/>
          <w:szCs w:val="22"/>
        </w:rPr>
      </w:pPr>
      <w:r w:rsidRPr="00BC102C">
        <w:rPr>
          <w:rFonts w:ascii="Arial" w:hAnsi="Arial" w:cs="Arial"/>
          <w:sz w:val="22"/>
          <w:szCs w:val="22"/>
        </w:rPr>
        <w:t>Desarrollo. Aprendizaje formal y aprendizaje en la tarea (</w:t>
      </w:r>
      <w:proofErr w:type="spellStart"/>
      <w:r w:rsidRPr="00BC102C">
        <w:rPr>
          <w:rFonts w:ascii="Arial" w:hAnsi="Arial" w:cs="Arial"/>
          <w:sz w:val="22"/>
          <w:szCs w:val="22"/>
        </w:rPr>
        <w:t>On</w:t>
      </w:r>
      <w:proofErr w:type="spellEnd"/>
      <w:r w:rsidRPr="00BC102C">
        <w:rPr>
          <w:rFonts w:ascii="Arial" w:hAnsi="Arial" w:cs="Arial"/>
          <w:sz w:val="22"/>
          <w:szCs w:val="22"/>
        </w:rPr>
        <w:t xml:space="preserve"> </w:t>
      </w:r>
      <w:proofErr w:type="spellStart"/>
      <w:r w:rsidRPr="00BC102C">
        <w:rPr>
          <w:rFonts w:ascii="Arial" w:hAnsi="Arial" w:cs="Arial"/>
          <w:sz w:val="22"/>
          <w:szCs w:val="22"/>
        </w:rPr>
        <w:t>the</w:t>
      </w:r>
      <w:proofErr w:type="spellEnd"/>
      <w:r w:rsidRPr="00BC102C">
        <w:rPr>
          <w:rFonts w:ascii="Arial" w:hAnsi="Arial" w:cs="Arial"/>
          <w:sz w:val="22"/>
          <w:szCs w:val="22"/>
        </w:rPr>
        <w:t xml:space="preserve"> </w:t>
      </w:r>
      <w:proofErr w:type="spellStart"/>
      <w:r w:rsidRPr="00BC102C">
        <w:rPr>
          <w:rFonts w:ascii="Arial" w:hAnsi="Arial" w:cs="Arial"/>
          <w:sz w:val="22"/>
          <w:szCs w:val="22"/>
        </w:rPr>
        <w:t>job</w:t>
      </w:r>
      <w:proofErr w:type="spellEnd"/>
      <w:r w:rsidRPr="00BC102C">
        <w:rPr>
          <w:rFonts w:ascii="Arial" w:hAnsi="Arial" w:cs="Arial"/>
          <w:sz w:val="22"/>
          <w:szCs w:val="22"/>
        </w:rPr>
        <w:t xml:space="preserve"> </w:t>
      </w:r>
      <w:proofErr w:type="spellStart"/>
      <w:r w:rsidRPr="00BC102C">
        <w:rPr>
          <w:rFonts w:ascii="Arial" w:hAnsi="Arial" w:cs="Arial"/>
          <w:sz w:val="22"/>
          <w:szCs w:val="22"/>
        </w:rPr>
        <w:t>learning</w:t>
      </w:r>
      <w:proofErr w:type="spellEnd"/>
      <w:r w:rsidRPr="00BC102C">
        <w:rPr>
          <w:rFonts w:ascii="Arial" w:hAnsi="Arial" w:cs="Arial"/>
          <w:sz w:val="22"/>
          <w:szCs w:val="22"/>
        </w:rPr>
        <w:t xml:space="preserve">). Diferencias. Estado de la realidad argentina ¿Cuál es la estrategia de aprendizaje prevalente en las empresas participantes? Análisis en profundidad de las necesidades de entrenamiento formal relevadas por GAAP. </w:t>
      </w:r>
    </w:p>
    <w:p w14:paraId="3F155B6D" w14:textId="7569CB10" w:rsidR="00FD5B89" w:rsidRPr="00BC102C" w:rsidRDefault="00FD5B89" w:rsidP="00FD5B89">
      <w:pPr>
        <w:jc w:val="both"/>
        <w:rPr>
          <w:rFonts w:ascii="Arial" w:hAnsi="Arial" w:cs="Arial"/>
          <w:sz w:val="22"/>
          <w:szCs w:val="22"/>
        </w:rPr>
      </w:pPr>
      <w:r w:rsidRPr="00BC102C">
        <w:rPr>
          <w:rFonts w:ascii="Arial" w:hAnsi="Arial" w:cs="Arial"/>
          <w:sz w:val="22"/>
          <w:szCs w:val="22"/>
        </w:rPr>
        <w:t xml:space="preserve">Las PYMES necesitan crear continuamente oportunidades de aprendizaje y desafíos para que los empleados crezcan. Las mismas debieran generar condiciones que faciliten </w:t>
      </w:r>
      <w:r w:rsidR="00AB25AB" w:rsidRPr="00BC102C">
        <w:rPr>
          <w:rFonts w:ascii="Arial" w:hAnsi="Arial" w:cs="Arial"/>
          <w:sz w:val="22"/>
          <w:szCs w:val="22"/>
        </w:rPr>
        <w:t>el aprendizaje</w:t>
      </w:r>
      <w:r w:rsidRPr="00BC102C">
        <w:rPr>
          <w:rFonts w:ascii="Arial" w:hAnsi="Arial" w:cs="Arial"/>
          <w:sz w:val="22"/>
          <w:szCs w:val="22"/>
        </w:rPr>
        <w:t xml:space="preserve"> informal y ecosistemas de aprendizaje</w:t>
      </w:r>
    </w:p>
    <w:p w14:paraId="79A54BDE" w14:textId="77777777" w:rsidR="00FD5B89" w:rsidRPr="006824FE" w:rsidRDefault="00FD5B89" w:rsidP="00FD5B89">
      <w:pPr>
        <w:jc w:val="both"/>
      </w:pPr>
    </w:p>
    <w:p w14:paraId="555C728B" w14:textId="77777777" w:rsidR="00FD5B89" w:rsidRPr="00F56192" w:rsidRDefault="00FD5B89" w:rsidP="00FD5B89">
      <w:pPr>
        <w:pStyle w:val="Prrafodelista"/>
        <w:numPr>
          <w:ilvl w:val="0"/>
          <w:numId w:val="27"/>
        </w:numPr>
        <w:spacing w:after="0"/>
        <w:ind w:hanging="578"/>
        <w:jc w:val="both"/>
        <w:rPr>
          <w:rFonts w:ascii="Times New Roman" w:hAnsi="Times New Roman" w:cs="Times New Roman"/>
          <w:b/>
          <w:sz w:val="24"/>
          <w:szCs w:val="24"/>
        </w:rPr>
      </w:pPr>
      <w:r>
        <w:rPr>
          <w:rFonts w:ascii="Times New Roman" w:hAnsi="Times New Roman" w:cs="Times New Roman"/>
          <w:b/>
          <w:sz w:val="24"/>
          <w:szCs w:val="24"/>
        </w:rPr>
        <w:t>Módulo 4: GESTION DEL DESEMPEÑO COMO HERRAMIENTA DE DESARROLLO</w:t>
      </w:r>
      <w:r>
        <w:rPr>
          <w:rFonts w:ascii="Times New Roman" w:hAnsi="Times New Roman" w:cs="Times New Roman"/>
          <w:b/>
          <w:sz w:val="24"/>
          <w:szCs w:val="24"/>
        </w:rPr>
        <w:br/>
        <w:t>¿Cómo potenciamos las habilidades de los jefes para que desarrollen a sus equipos?</w:t>
      </w:r>
      <w:r w:rsidRPr="00F56192">
        <w:rPr>
          <w:rFonts w:ascii="Times New Roman" w:hAnsi="Times New Roman" w:cs="Times New Roman"/>
          <w:b/>
          <w:sz w:val="24"/>
          <w:szCs w:val="24"/>
        </w:rPr>
        <w:t xml:space="preserve"> </w:t>
      </w:r>
    </w:p>
    <w:p w14:paraId="56A311BE" w14:textId="77777777" w:rsidR="00FD5B89" w:rsidRDefault="00FD5B89" w:rsidP="00FD5B89">
      <w:pPr>
        <w:jc w:val="both"/>
      </w:pPr>
    </w:p>
    <w:p w14:paraId="48EC784B" w14:textId="77777777" w:rsidR="00FD5B89" w:rsidRPr="00BC102C" w:rsidRDefault="00FD5B89" w:rsidP="00FD5B89">
      <w:pPr>
        <w:jc w:val="both"/>
        <w:rPr>
          <w:rFonts w:ascii="Arial" w:hAnsi="Arial" w:cs="Arial"/>
          <w:sz w:val="22"/>
          <w:szCs w:val="22"/>
        </w:rPr>
      </w:pPr>
      <w:r w:rsidRPr="00BC102C">
        <w:rPr>
          <w:rFonts w:ascii="Arial" w:hAnsi="Arial" w:cs="Arial"/>
          <w:sz w:val="22"/>
          <w:szCs w:val="22"/>
        </w:rPr>
        <w:t xml:space="preserve">Desarrollo. Gestión del desempeño. Realidad argentina. El desempeño como input de los demás procesos de RH. Importancia del </w:t>
      </w:r>
      <w:proofErr w:type="spellStart"/>
      <w:r w:rsidRPr="00BC102C">
        <w:rPr>
          <w:rFonts w:ascii="Arial" w:hAnsi="Arial" w:cs="Arial"/>
          <w:sz w:val="22"/>
          <w:szCs w:val="22"/>
        </w:rPr>
        <w:t>feedback</w:t>
      </w:r>
      <w:proofErr w:type="spellEnd"/>
      <w:r w:rsidRPr="00BC102C">
        <w:rPr>
          <w:rFonts w:ascii="Arial" w:hAnsi="Arial" w:cs="Arial"/>
          <w:sz w:val="22"/>
          <w:szCs w:val="22"/>
        </w:rPr>
        <w:t xml:space="preserve"> jefe-colaborador. Rol de los responsables de línea en el desarrollo de sus equipos. </w:t>
      </w:r>
    </w:p>
    <w:p w14:paraId="32CFC005" w14:textId="77777777" w:rsidR="00FD5B89" w:rsidRDefault="00FD5B89" w:rsidP="00FD5B89">
      <w:pPr>
        <w:jc w:val="both"/>
        <w:rPr>
          <w:rFonts w:ascii="Arial" w:hAnsi="Arial" w:cs="Arial"/>
          <w:sz w:val="22"/>
          <w:szCs w:val="22"/>
        </w:rPr>
      </w:pPr>
      <w:r w:rsidRPr="00BC102C">
        <w:rPr>
          <w:rFonts w:ascii="Arial" w:hAnsi="Arial" w:cs="Arial"/>
          <w:sz w:val="22"/>
          <w:szCs w:val="22"/>
        </w:rPr>
        <w:t xml:space="preserve">En la </w:t>
      </w:r>
      <w:proofErr w:type="spellStart"/>
      <w:r w:rsidRPr="00BC102C">
        <w:rPr>
          <w:rFonts w:ascii="Arial" w:hAnsi="Arial" w:cs="Arial"/>
          <w:sz w:val="22"/>
          <w:szCs w:val="22"/>
        </w:rPr>
        <w:t>PYMEs</w:t>
      </w:r>
      <w:proofErr w:type="spellEnd"/>
      <w:r w:rsidRPr="00BC102C">
        <w:rPr>
          <w:rFonts w:ascii="Arial" w:hAnsi="Arial" w:cs="Arial"/>
          <w:sz w:val="22"/>
          <w:szCs w:val="22"/>
        </w:rPr>
        <w:t xml:space="preserve"> debido a su tamaño, todos los integrantes deben asumir más roles y responsabilidades. Al mismo tiempo, al ser más visible la contribución individual, es necesario administrar el proceso de gestión del desempeño de manera eficiente con el objetivo de obtener lo mejor de cada colaborador. </w:t>
      </w:r>
    </w:p>
    <w:p w14:paraId="6AF6652A" w14:textId="77777777" w:rsidR="0057511C" w:rsidRDefault="0057511C" w:rsidP="00FD5B89">
      <w:pPr>
        <w:jc w:val="both"/>
        <w:rPr>
          <w:rFonts w:ascii="Arial" w:hAnsi="Arial" w:cs="Arial"/>
          <w:sz w:val="22"/>
          <w:szCs w:val="22"/>
        </w:rPr>
      </w:pPr>
    </w:p>
    <w:p w14:paraId="0993EFF3" w14:textId="77777777" w:rsidR="0057511C" w:rsidRPr="00BC102C" w:rsidRDefault="0057511C" w:rsidP="00FD5B89">
      <w:pPr>
        <w:jc w:val="both"/>
        <w:rPr>
          <w:rFonts w:ascii="Arial" w:hAnsi="Arial" w:cs="Arial"/>
          <w:sz w:val="22"/>
          <w:szCs w:val="22"/>
        </w:rPr>
      </w:pPr>
    </w:p>
    <w:p w14:paraId="78BBBE6F" w14:textId="77777777" w:rsidR="00FD5B89" w:rsidRPr="003F13E0" w:rsidRDefault="00FD5B89" w:rsidP="00FD5B89">
      <w:pPr>
        <w:jc w:val="both"/>
      </w:pPr>
    </w:p>
    <w:p w14:paraId="5585A4DB" w14:textId="77777777" w:rsidR="00FD5B89" w:rsidRDefault="00FD5B89" w:rsidP="00FD5B89">
      <w:pPr>
        <w:pStyle w:val="Prrafodelista"/>
        <w:numPr>
          <w:ilvl w:val="0"/>
          <w:numId w:val="27"/>
        </w:numPr>
        <w:ind w:hanging="720"/>
        <w:jc w:val="both"/>
        <w:rPr>
          <w:rFonts w:ascii="Times New Roman" w:hAnsi="Times New Roman" w:cs="Times New Roman"/>
          <w:b/>
          <w:sz w:val="24"/>
          <w:szCs w:val="24"/>
        </w:rPr>
      </w:pPr>
      <w:r>
        <w:rPr>
          <w:rFonts w:ascii="Times New Roman" w:hAnsi="Times New Roman" w:cs="Times New Roman"/>
          <w:b/>
          <w:sz w:val="24"/>
          <w:szCs w:val="24"/>
        </w:rPr>
        <w:t xml:space="preserve">Módulo 5: </w:t>
      </w:r>
      <w:r w:rsidRPr="00F56192">
        <w:rPr>
          <w:rFonts w:ascii="Times New Roman" w:hAnsi="Times New Roman" w:cs="Times New Roman"/>
          <w:b/>
          <w:sz w:val="24"/>
          <w:szCs w:val="24"/>
        </w:rPr>
        <w:t>R</w:t>
      </w:r>
      <w:r>
        <w:rPr>
          <w:rFonts w:ascii="Times New Roman" w:hAnsi="Times New Roman" w:cs="Times New Roman"/>
          <w:b/>
          <w:sz w:val="24"/>
          <w:szCs w:val="24"/>
        </w:rPr>
        <w:t xml:space="preserve">ETENCION </w:t>
      </w:r>
      <w:r w:rsidRPr="00F56192">
        <w:rPr>
          <w:rFonts w:ascii="Times New Roman" w:hAnsi="Times New Roman" w:cs="Times New Roman"/>
          <w:b/>
          <w:sz w:val="24"/>
          <w:szCs w:val="24"/>
        </w:rPr>
        <w:t xml:space="preserve"> </w:t>
      </w:r>
    </w:p>
    <w:p w14:paraId="03123B35" w14:textId="77777777" w:rsidR="00FD5B89" w:rsidRPr="00E56AE9" w:rsidRDefault="00FD5B89" w:rsidP="00FD5B89">
      <w:pPr>
        <w:pStyle w:val="Prrafodelista"/>
        <w:jc w:val="both"/>
        <w:rPr>
          <w:rFonts w:ascii="Times New Roman" w:hAnsi="Times New Roman" w:cs="Times New Roman"/>
          <w:b/>
          <w:bCs/>
          <w:sz w:val="24"/>
          <w:szCs w:val="24"/>
        </w:rPr>
      </w:pPr>
      <w:r w:rsidRPr="003F13E0">
        <w:rPr>
          <w:rFonts w:ascii="Times New Roman" w:hAnsi="Times New Roman" w:cs="Times New Roman"/>
          <w:b/>
          <w:sz w:val="24"/>
          <w:szCs w:val="24"/>
        </w:rPr>
        <w:t>¿</w:t>
      </w:r>
      <w:r>
        <w:rPr>
          <w:rFonts w:ascii="Times New Roman" w:hAnsi="Times New Roman" w:cs="Times New Roman"/>
          <w:b/>
          <w:sz w:val="24"/>
          <w:szCs w:val="24"/>
        </w:rPr>
        <w:t xml:space="preserve">Cómo fortalecemos aquellas </w:t>
      </w:r>
      <w:r w:rsidRPr="003F13E0">
        <w:rPr>
          <w:rFonts w:ascii="Times New Roman" w:hAnsi="Times New Roman" w:cs="Times New Roman"/>
          <w:b/>
          <w:bCs/>
          <w:sz w:val="24"/>
          <w:szCs w:val="24"/>
        </w:rPr>
        <w:t xml:space="preserve">iniciativas </w:t>
      </w:r>
      <w:r>
        <w:rPr>
          <w:rFonts w:ascii="Times New Roman" w:hAnsi="Times New Roman" w:cs="Times New Roman"/>
          <w:b/>
          <w:bCs/>
          <w:sz w:val="24"/>
          <w:szCs w:val="24"/>
        </w:rPr>
        <w:t xml:space="preserve">que </w:t>
      </w:r>
      <w:r w:rsidRPr="003F13E0">
        <w:rPr>
          <w:rFonts w:ascii="Times New Roman" w:hAnsi="Times New Roman" w:cs="Times New Roman"/>
          <w:b/>
          <w:bCs/>
          <w:sz w:val="24"/>
          <w:szCs w:val="24"/>
        </w:rPr>
        <w:t xml:space="preserve">contribuyen al compromiso y </w:t>
      </w:r>
      <w:r>
        <w:rPr>
          <w:rFonts w:ascii="Times New Roman" w:hAnsi="Times New Roman" w:cs="Times New Roman"/>
          <w:b/>
          <w:bCs/>
          <w:sz w:val="24"/>
          <w:szCs w:val="24"/>
        </w:rPr>
        <w:t xml:space="preserve">a </w:t>
      </w:r>
      <w:r w:rsidRPr="003F13E0">
        <w:rPr>
          <w:rFonts w:ascii="Times New Roman" w:hAnsi="Times New Roman" w:cs="Times New Roman"/>
          <w:b/>
          <w:bCs/>
          <w:sz w:val="24"/>
          <w:szCs w:val="24"/>
        </w:rPr>
        <w:t xml:space="preserve">la retención? </w:t>
      </w:r>
    </w:p>
    <w:p w14:paraId="6D7604F7" w14:textId="77777777" w:rsidR="00FD5B89" w:rsidRPr="0062352A" w:rsidRDefault="00FD5B89" w:rsidP="00FD5B89">
      <w:pPr>
        <w:jc w:val="both"/>
        <w:rPr>
          <w:rFonts w:ascii="Arial" w:hAnsi="Arial" w:cs="Arial"/>
          <w:sz w:val="22"/>
          <w:szCs w:val="22"/>
        </w:rPr>
      </w:pPr>
      <w:r w:rsidRPr="0062352A">
        <w:rPr>
          <w:rFonts w:ascii="Arial" w:hAnsi="Arial" w:cs="Arial"/>
          <w:sz w:val="22"/>
          <w:szCs w:val="22"/>
        </w:rPr>
        <w:t xml:space="preserve">Retención. Compromiso vs </w:t>
      </w:r>
      <w:proofErr w:type="spellStart"/>
      <w:r w:rsidRPr="0062352A">
        <w:rPr>
          <w:rFonts w:ascii="Arial" w:hAnsi="Arial" w:cs="Arial"/>
          <w:sz w:val="22"/>
          <w:szCs w:val="22"/>
        </w:rPr>
        <w:t>Engagement</w:t>
      </w:r>
      <w:proofErr w:type="spellEnd"/>
      <w:r w:rsidRPr="0062352A">
        <w:rPr>
          <w:rFonts w:ascii="Arial" w:hAnsi="Arial" w:cs="Arial"/>
          <w:sz w:val="22"/>
          <w:szCs w:val="22"/>
        </w:rPr>
        <w:t xml:space="preserve">. Diferencias. Nuevas generaciones en Argentina: operarios vs. otros perfiles. ¿Cuáles son las acciones concretas en esta materia que implementan las empresas participantes? Acciones presentes y futuras. </w:t>
      </w:r>
    </w:p>
    <w:p w14:paraId="63A97815" w14:textId="77777777" w:rsidR="00FD5B89" w:rsidRPr="0062352A" w:rsidRDefault="00FD5B89" w:rsidP="0062352A">
      <w:pPr>
        <w:jc w:val="both"/>
        <w:rPr>
          <w:rFonts w:ascii="Arial" w:hAnsi="Arial" w:cs="Arial"/>
          <w:sz w:val="22"/>
          <w:szCs w:val="22"/>
        </w:rPr>
      </w:pPr>
      <w:r w:rsidRPr="0062352A">
        <w:rPr>
          <w:rFonts w:ascii="Arial" w:hAnsi="Arial" w:cs="Arial"/>
          <w:sz w:val="22"/>
          <w:szCs w:val="22"/>
        </w:rPr>
        <w:t xml:space="preserve">Las PYMES debieran analizar la consistencia del mensaje entre la EVP que intenta atraer el talento externo (selección) y aquella que fideliza a los colaboradores internos (retención).  Asimismo, debieran evaluar su ajuste a la dotación en términos de edad, género, antigüedad, nivel educativo, etc.  </w:t>
      </w:r>
    </w:p>
    <w:p w14:paraId="7770B43D" w14:textId="77777777" w:rsidR="00FD5B89" w:rsidRPr="0062352A" w:rsidRDefault="00FD5B89" w:rsidP="0062352A">
      <w:pPr>
        <w:jc w:val="both"/>
        <w:rPr>
          <w:rFonts w:ascii="Arial" w:hAnsi="Arial" w:cs="Arial"/>
          <w:sz w:val="22"/>
          <w:szCs w:val="22"/>
        </w:rPr>
      </w:pPr>
    </w:p>
    <w:p w14:paraId="39BF769B" w14:textId="77777777" w:rsidR="00FD5B89" w:rsidRPr="00DA32EF" w:rsidRDefault="00FD5B89" w:rsidP="00FD5B89">
      <w:pPr>
        <w:jc w:val="both"/>
        <w:rPr>
          <w:b/>
          <w:color w:val="000000"/>
        </w:rPr>
      </w:pPr>
      <w:r w:rsidRPr="00DA32EF">
        <w:rPr>
          <w:b/>
          <w:color w:val="000000"/>
        </w:rPr>
        <w:t>Coordinación</w:t>
      </w:r>
    </w:p>
    <w:p w14:paraId="0135E843" w14:textId="72DA29AC" w:rsidR="00FD5B89" w:rsidRDefault="00AB25AB" w:rsidP="00FD5B89">
      <w:pPr>
        <w:jc w:val="both"/>
        <w:rPr>
          <w:rFonts w:ascii="Arial" w:hAnsi="Arial" w:cs="Arial"/>
          <w:sz w:val="22"/>
          <w:szCs w:val="22"/>
        </w:rPr>
      </w:pPr>
      <w:r>
        <w:rPr>
          <w:rFonts w:ascii="Arial" w:hAnsi="Arial" w:cs="Arial"/>
          <w:sz w:val="22"/>
          <w:szCs w:val="22"/>
        </w:rPr>
        <w:t xml:space="preserve">Esta capacitación </w:t>
      </w:r>
      <w:r w:rsidR="00FD5B89" w:rsidRPr="0062352A">
        <w:rPr>
          <w:rFonts w:ascii="Arial" w:hAnsi="Arial" w:cs="Arial"/>
          <w:sz w:val="22"/>
          <w:szCs w:val="22"/>
        </w:rPr>
        <w:t>será coordinad</w:t>
      </w:r>
      <w:r>
        <w:rPr>
          <w:rFonts w:ascii="Arial" w:hAnsi="Arial" w:cs="Arial"/>
          <w:sz w:val="22"/>
          <w:szCs w:val="22"/>
        </w:rPr>
        <w:t>a</w:t>
      </w:r>
      <w:r w:rsidR="00FD5B89" w:rsidRPr="0062352A">
        <w:rPr>
          <w:rFonts w:ascii="Arial" w:hAnsi="Arial" w:cs="Arial"/>
          <w:sz w:val="22"/>
          <w:szCs w:val="22"/>
        </w:rPr>
        <w:t xml:space="preserve"> por: </w:t>
      </w:r>
    </w:p>
    <w:p w14:paraId="4C02BE09" w14:textId="77777777" w:rsidR="00AB25AB" w:rsidRPr="0062352A" w:rsidRDefault="00AB25AB" w:rsidP="00FD5B89">
      <w:pPr>
        <w:jc w:val="both"/>
        <w:rPr>
          <w:rFonts w:ascii="Arial" w:hAnsi="Arial" w:cs="Arial"/>
          <w:sz w:val="22"/>
          <w:szCs w:val="22"/>
        </w:rPr>
      </w:pPr>
    </w:p>
    <w:p w14:paraId="0C1BFE8D" w14:textId="76A00D2F" w:rsidR="00FD5B89" w:rsidRDefault="00FD5B89" w:rsidP="00FD5B89">
      <w:pPr>
        <w:jc w:val="both"/>
        <w:rPr>
          <w:rFonts w:ascii="Arial" w:hAnsi="Arial" w:cs="Arial"/>
          <w:sz w:val="22"/>
          <w:szCs w:val="22"/>
        </w:rPr>
      </w:pPr>
      <w:r w:rsidRPr="00AB25AB">
        <w:rPr>
          <w:rFonts w:ascii="Arial" w:hAnsi="Arial" w:cs="Arial"/>
          <w:sz w:val="22"/>
          <w:szCs w:val="22"/>
          <w:u w:val="single"/>
        </w:rPr>
        <w:t xml:space="preserve">Mariela </w:t>
      </w:r>
      <w:proofErr w:type="spellStart"/>
      <w:r w:rsidRPr="00AB25AB">
        <w:rPr>
          <w:rFonts w:ascii="Arial" w:hAnsi="Arial" w:cs="Arial"/>
          <w:sz w:val="22"/>
          <w:szCs w:val="22"/>
          <w:u w:val="single"/>
        </w:rPr>
        <w:t>Golik</w:t>
      </w:r>
      <w:proofErr w:type="spellEnd"/>
      <w:r w:rsidRPr="0062352A">
        <w:rPr>
          <w:rFonts w:ascii="Arial" w:hAnsi="Arial" w:cs="Arial"/>
          <w:sz w:val="22"/>
          <w:szCs w:val="22"/>
        </w:rPr>
        <w:t xml:space="preserve">: Profesora de Gestión de Recursos Humanos en la Escuela de Economía y Negocios de la Universidad Nacional de San Martín (UNSAM), donde coordina un grupo de investigación sobre gestión del talento en América Latina. Es profesora de programas de MBA y Programas Ejecutivos en varias universidades. Es </w:t>
      </w:r>
      <w:proofErr w:type="spellStart"/>
      <w:r w:rsidRPr="0062352A">
        <w:rPr>
          <w:rFonts w:ascii="Arial" w:hAnsi="Arial" w:cs="Arial"/>
          <w:sz w:val="22"/>
          <w:szCs w:val="22"/>
        </w:rPr>
        <w:t>co</w:t>
      </w:r>
      <w:proofErr w:type="spellEnd"/>
      <w:r w:rsidRPr="0062352A">
        <w:rPr>
          <w:rFonts w:ascii="Arial" w:hAnsi="Arial" w:cs="Arial"/>
          <w:sz w:val="22"/>
          <w:szCs w:val="22"/>
        </w:rPr>
        <w:t xml:space="preserve">-autora del libro </w:t>
      </w:r>
      <w:proofErr w:type="spellStart"/>
      <w:r w:rsidRPr="0062352A">
        <w:rPr>
          <w:rFonts w:ascii="Arial" w:hAnsi="Arial" w:cs="Arial"/>
          <w:sz w:val="22"/>
          <w:szCs w:val="22"/>
        </w:rPr>
        <w:t>Talentologia</w:t>
      </w:r>
      <w:proofErr w:type="spellEnd"/>
      <w:r w:rsidRPr="0062352A">
        <w:rPr>
          <w:rFonts w:ascii="Arial" w:hAnsi="Arial" w:cs="Arial"/>
          <w:sz w:val="22"/>
          <w:szCs w:val="22"/>
        </w:rPr>
        <w:t xml:space="preserve"> arte y ciencia de identificar talentos, y de una variedad de artículos académicos y para </w:t>
      </w:r>
      <w:proofErr w:type="spellStart"/>
      <w:r w:rsidRPr="0062352A">
        <w:rPr>
          <w:rFonts w:ascii="Arial" w:hAnsi="Arial" w:cs="Arial"/>
          <w:sz w:val="22"/>
          <w:szCs w:val="22"/>
        </w:rPr>
        <w:t>practitioners</w:t>
      </w:r>
      <w:proofErr w:type="spellEnd"/>
      <w:r w:rsidRPr="0062352A">
        <w:rPr>
          <w:rFonts w:ascii="Arial" w:hAnsi="Arial" w:cs="Arial"/>
          <w:sz w:val="22"/>
          <w:szCs w:val="22"/>
        </w:rPr>
        <w:t xml:space="preserve"> sobre identificación del talento y carreras de Gerentes Generales en revistas internacionales. Recientemente ha publicado un capítulo sobre Macro gestión del talento en Argentina, en el libro Macro </w:t>
      </w:r>
      <w:proofErr w:type="spellStart"/>
      <w:r w:rsidRPr="0062352A">
        <w:rPr>
          <w:rFonts w:ascii="Arial" w:hAnsi="Arial" w:cs="Arial"/>
          <w:sz w:val="22"/>
          <w:szCs w:val="22"/>
        </w:rPr>
        <w:t>Talent</w:t>
      </w:r>
      <w:proofErr w:type="spellEnd"/>
      <w:r w:rsidRPr="0062352A">
        <w:rPr>
          <w:rFonts w:ascii="Arial" w:hAnsi="Arial" w:cs="Arial"/>
          <w:sz w:val="22"/>
          <w:szCs w:val="22"/>
        </w:rPr>
        <w:t xml:space="preserve"> Management: A Global </w:t>
      </w:r>
      <w:proofErr w:type="spellStart"/>
      <w:r w:rsidRPr="0062352A">
        <w:rPr>
          <w:rFonts w:ascii="Arial" w:hAnsi="Arial" w:cs="Arial"/>
          <w:sz w:val="22"/>
          <w:szCs w:val="22"/>
        </w:rPr>
        <w:t>Perspective</w:t>
      </w:r>
      <w:proofErr w:type="spellEnd"/>
      <w:r w:rsidRPr="0062352A">
        <w:rPr>
          <w:rFonts w:ascii="Arial" w:hAnsi="Arial" w:cs="Arial"/>
          <w:sz w:val="22"/>
          <w:szCs w:val="22"/>
        </w:rPr>
        <w:t xml:space="preserve"> </w:t>
      </w:r>
      <w:proofErr w:type="spellStart"/>
      <w:r w:rsidRPr="0062352A">
        <w:rPr>
          <w:rFonts w:ascii="Arial" w:hAnsi="Arial" w:cs="Arial"/>
          <w:sz w:val="22"/>
          <w:szCs w:val="22"/>
        </w:rPr>
        <w:t>on</w:t>
      </w:r>
      <w:proofErr w:type="spellEnd"/>
      <w:r w:rsidRPr="0062352A">
        <w:rPr>
          <w:rFonts w:ascii="Arial" w:hAnsi="Arial" w:cs="Arial"/>
          <w:sz w:val="22"/>
          <w:szCs w:val="22"/>
        </w:rPr>
        <w:t xml:space="preserve"> </w:t>
      </w:r>
      <w:proofErr w:type="spellStart"/>
      <w:r w:rsidRPr="0062352A">
        <w:rPr>
          <w:rFonts w:ascii="Arial" w:hAnsi="Arial" w:cs="Arial"/>
          <w:sz w:val="22"/>
          <w:szCs w:val="22"/>
        </w:rPr>
        <w:t>Managing</w:t>
      </w:r>
      <w:proofErr w:type="spellEnd"/>
      <w:r w:rsidRPr="0062352A">
        <w:rPr>
          <w:rFonts w:ascii="Arial" w:hAnsi="Arial" w:cs="Arial"/>
          <w:sz w:val="22"/>
          <w:szCs w:val="22"/>
        </w:rPr>
        <w:t xml:space="preserve"> </w:t>
      </w:r>
      <w:proofErr w:type="spellStart"/>
      <w:r w:rsidRPr="0062352A">
        <w:rPr>
          <w:rFonts w:ascii="Arial" w:hAnsi="Arial" w:cs="Arial"/>
          <w:sz w:val="22"/>
          <w:szCs w:val="22"/>
        </w:rPr>
        <w:t>Talent</w:t>
      </w:r>
      <w:proofErr w:type="spellEnd"/>
      <w:r w:rsidRPr="0062352A">
        <w:rPr>
          <w:rFonts w:ascii="Arial" w:hAnsi="Arial" w:cs="Arial"/>
          <w:sz w:val="22"/>
          <w:szCs w:val="22"/>
        </w:rPr>
        <w:t xml:space="preserve"> in </w:t>
      </w:r>
      <w:proofErr w:type="spellStart"/>
      <w:r w:rsidRPr="0062352A">
        <w:rPr>
          <w:rFonts w:ascii="Arial" w:hAnsi="Arial" w:cs="Arial"/>
          <w:sz w:val="22"/>
          <w:szCs w:val="22"/>
        </w:rPr>
        <w:t>Developed</w:t>
      </w:r>
      <w:proofErr w:type="spellEnd"/>
      <w:r w:rsidRPr="0062352A">
        <w:rPr>
          <w:rFonts w:ascii="Arial" w:hAnsi="Arial" w:cs="Arial"/>
          <w:sz w:val="22"/>
          <w:szCs w:val="22"/>
        </w:rPr>
        <w:t xml:space="preserve"> and </w:t>
      </w:r>
      <w:proofErr w:type="spellStart"/>
      <w:r w:rsidRPr="0062352A">
        <w:rPr>
          <w:rFonts w:ascii="Arial" w:hAnsi="Arial" w:cs="Arial"/>
          <w:sz w:val="22"/>
          <w:szCs w:val="22"/>
        </w:rPr>
        <w:t>Developing</w:t>
      </w:r>
      <w:proofErr w:type="spellEnd"/>
      <w:r w:rsidRPr="0062352A">
        <w:rPr>
          <w:rFonts w:ascii="Arial" w:hAnsi="Arial" w:cs="Arial"/>
          <w:sz w:val="22"/>
          <w:szCs w:val="22"/>
        </w:rPr>
        <w:t xml:space="preserve"> </w:t>
      </w:r>
      <w:proofErr w:type="spellStart"/>
      <w:r w:rsidRPr="0062352A">
        <w:rPr>
          <w:rFonts w:ascii="Arial" w:hAnsi="Arial" w:cs="Arial"/>
          <w:sz w:val="22"/>
          <w:szCs w:val="22"/>
        </w:rPr>
        <w:t>Markets</w:t>
      </w:r>
      <w:proofErr w:type="spellEnd"/>
      <w:r w:rsidRPr="0062352A">
        <w:rPr>
          <w:rFonts w:ascii="Arial" w:hAnsi="Arial" w:cs="Arial"/>
          <w:sz w:val="22"/>
          <w:szCs w:val="22"/>
        </w:rPr>
        <w:t xml:space="preserve"> (</w:t>
      </w:r>
      <w:proofErr w:type="spellStart"/>
      <w:r w:rsidRPr="0062352A">
        <w:rPr>
          <w:rFonts w:ascii="Arial" w:hAnsi="Arial" w:cs="Arial"/>
          <w:sz w:val="22"/>
          <w:szCs w:val="22"/>
        </w:rPr>
        <w:t>Routledge</w:t>
      </w:r>
      <w:proofErr w:type="spellEnd"/>
      <w:r w:rsidRPr="0062352A">
        <w:rPr>
          <w:rFonts w:ascii="Arial" w:hAnsi="Arial" w:cs="Arial"/>
          <w:sz w:val="22"/>
          <w:szCs w:val="22"/>
        </w:rPr>
        <w:t>, 2019). Además es consultora en temáticas de gestión del talento en diversas compañías. Obtuvo su PhD en IAE de Paris-Université Paris 1-Panthéon Sorbonne, Francia.</w:t>
      </w:r>
    </w:p>
    <w:p w14:paraId="7526C553" w14:textId="77777777" w:rsidR="00AB25AB" w:rsidRPr="0062352A" w:rsidRDefault="00AB25AB" w:rsidP="00FD5B89">
      <w:pPr>
        <w:jc w:val="both"/>
        <w:rPr>
          <w:rFonts w:ascii="Arial" w:hAnsi="Arial" w:cs="Arial"/>
          <w:sz w:val="22"/>
          <w:szCs w:val="22"/>
        </w:rPr>
      </w:pPr>
    </w:p>
    <w:p w14:paraId="29012125" w14:textId="77777777" w:rsidR="00FD5B89" w:rsidRPr="0062352A" w:rsidRDefault="00FD5B89" w:rsidP="0062352A">
      <w:pPr>
        <w:jc w:val="both"/>
        <w:rPr>
          <w:rFonts w:ascii="Arial" w:hAnsi="Arial" w:cs="Arial"/>
          <w:sz w:val="22"/>
          <w:szCs w:val="22"/>
        </w:rPr>
      </w:pPr>
      <w:r w:rsidRPr="00AB25AB">
        <w:rPr>
          <w:rFonts w:ascii="Arial" w:hAnsi="Arial" w:cs="Arial"/>
          <w:sz w:val="22"/>
          <w:szCs w:val="22"/>
          <w:u w:val="single"/>
        </w:rPr>
        <w:t>Maria Rita Blanco</w:t>
      </w:r>
      <w:r w:rsidRPr="0062352A">
        <w:rPr>
          <w:rFonts w:ascii="Arial" w:hAnsi="Arial" w:cs="Arial"/>
          <w:sz w:val="22"/>
          <w:szCs w:val="22"/>
        </w:rPr>
        <w:t xml:space="preserve">: Profesora de Gestión de Recursos Humanos en la Escuela de Economía y Negocios de la Universidad Nacional de San Martín (UNSAM). Sus principales áreas de investigación son potencial, gestión del talento, y gestión de carrera tanto individual como organizacional. </w:t>
      </w:r>
      <w:r w:rsidRPr="001D087B">
        <w:rPr>
          <w:rFonts w:ascii="Arial" w:hAnsi="Arial" w:cs="Arial"/>
          <w:sz w:val="22"/>
          <w:szCs w:val="22"/>
          <w:lang w:val="en-US"/>
        </w:rPr>
        <w:t xml:space="preserve">Su </w:t>
      </w:r>
      <w:proofErr w:type="spellStart"/>
      <w:r w:rsidRPr="001D087B">
        <w:rPr>
          <w:rFonts w:ascii="Arial" w:hAnsi="Arial" w:cs="Arial"/>
          <w:sz w:val="22"/>
          <w:szCs w:val="22"/>
          <w:lang w:val="en-US"/>
        </w:rPr>
        <w:t>trabajo</w:t>
      </w:r>
      <w:proofErr w:type="spellEnd"/>
      <w:r w:rsidRPr="001D087B">
        <w:rPr>
          <w:rFonts w:ascii="Arial" w:hAnsi="Arial" w:cs="Arial"/>
          <w:sz w:val="22"/>
          <w:szCs w:val="22"/>
          <w:lang w:val="en-US"/>
        </w:rPr>
        <w:t xml:space="preserve"> ha </w:t>
      </w:r>
      <w:proofErr w:type="spellStart"/>
      <w:r w:rsidRPr="001D087B">
        <w:rPr>
          <w:rFonts w:ascii="Arial" w:hAnsi="Arial" w:cs="Arial"/>
          <w:sz w:val="22"/>
          <w:szCs w:val="22"/>
          <w:lang w:val="en-US"/>
        </w:rPr>
        <w:t>sido</w:t>
      </w:r>
      <w:proofErr w:type="spellEnd"/>
      <w:r w:rsidRPr="001D087B">
        <w:rPr>
          <w:rFonts w:ascii="Arial" w:hAnsi="Arial" w:cs="Arial"/>
          <w:sz w:val="22"/>
          <w:szCs w:val="22"/>
          <w:lang w:val="en-US"/>
        </w:rPr>
        <w:t xml:space="preserve"> </w:t>
      </w:r>
      <w:proofErr w:type="spellStart"/>
      <w:r w:rsidRPr="001D087B">
        <w:rPr>
          <w:rFonts w:ascii="Arial" w:hAnsi="Arial" w:cs="Arial"/>
          <w:sz w:val="22"/>
          <w:szCs w:val="22"/>
          <w:lang w:val="en-US"/>
        </w:rPr>
        <w:t>publicado</w:t>
      </w:r>
      <w:proofErr w:type="spellEnd"/>
      <w:r w:rsidRPr="001D087B">
        <w:rPr>
          <w:rFonts w:ascii="Arial" w:hAnsi="Arial" w:cs="Arial"/>
          <w:sz w:val="22"/>
          <w:szCs w:val="22"/>
          <w:lang w:val="en-US"/>
        </w:rPr>
        <w:t xml:space="preserve"> en International Journal of Human Resource Management, Human Resource Development International, y Management Research: The Journal of the </w:t>
      </w:r>
      <w:proofErr w:type="spellStart"/>
      <w:r w:rsidRPr="001D087B">
        <w:rPr>
          <w:rFonts w:ascii="Arial" w:hAnsi="Arial" w:cs="Arial"/>
          <w:sz w:val="22"/>
          <w:szCs w:val="22"/>
          <w:lang w:val="en-US"/>
        </w:rPr>
        <w:t>Iberoamerican</w:t>
      </w:r>
      <w:proofErr w:type="spellEnd"/>
      <w:r w:rsidRPr="001D087B">
        <w:rPr>
          <w:rFonts w:ascii="Arial" w:hAnsi="Arial" w:cs="Arial"/>
          <w:sz w:val="22"/>
          <w:szCs w:val="22"/>
          <w:lang w:val="en-US"/>
        </w:rPr>
        <w:t xml:space="preserve"> Academy of Management. </w:t>
      </w:r>
      <w:r w:rsidRPr="0062352A">
        <w:rPr>
          <w:rFonts w:ascii="Arial" w:hAnsi="Arial" w:cs="Arial"/>
          <w:sz w:val="22"/>
          <w:szCs w:val="22"/>
        </w:rPr>
        <w:t xml:space="preserve">Es </w:t>
      </w:r>
      <w:proofErr w:type="spellStart"/>
      <w:r w:rsidRPr="0062352A">
        <w:rPr>
          <w:rFonts w:ascii="Arial" w:hAnsi="Arial" w:cs="Arial"/>
          <w:sz w:val="22"/>
          <w:szCs w:val="22"/>
        </w:rPr>
        <w:t>co</w:t>
      </w:r>
      <w:proofErr w:type="spellEnd"/>
      <w:r w:rsidRPr="0062352A">
        <w:rPr>
          <w:rFonts w:ascii="Arial" w:hAnsi="Arial" w:cs="Arial"/>
          <w:sz w:val="22"/>
          <w:szCs w:val="22"/>
        </w:rPr>
        <w:t xml:space="preserve">-autora de </w:t>
      </w:r>
      <w:proofErr w:type="spellStart"/>
      <w:r w:rsidRPr="0062352A">
        <w:rPr>
          <w:rFonts w:ascii="Arial" w:hAnsi="Arial" w:cs="Arial"/>
          <w:sz w:val="22"/>
          <w:szCs w:val="22"/>
        </w:rPr>
        <w:t>Talentología</w:t>
      </w:r>
      <w:proofErr w:type="spellEnd"/>
      <w:r w:rsidRPr="0062352A">
        <w:rPr>
          <w:rFonts w:ascii="Arial" w:hAnsi="Arial" w:cs="Arial"/>
          <w:sz w:val="22"/>
          <w:szCs w:val="22"/>
        </w:rPr>
        <w:t xml:space="preserve">: arte y ciencia de identificar talentos, un libro sobre identificación del talento. Recientemente ha publicado un capítulo sobre Macro gestión del talento en Argentina, en el libro Macro </w:t>
      </w:r>
      <w:proofErr w:type="spellStart"/>
      <w:r w:rsidRPr="0062352A">
        <w:rPr>
          <w:rFonts w:ascii="Arial" w:hAnsi="Arial" w:cs="Arial"/>
          <w:sz w:val="22"/>
          <w:szCs w:val="22"/>
        </w:rPr>
        <w:t>Talent</w:t>
      </w:r>
      <w:proofErr w:type="spellEnd"/>
      <w:r w:rsidRPr="0062352A">
        <w:rPr>
          <w:rFonts w:ascii="Arial" w:hAnsi="Arial" w:cs="Arial"/>
          <w:sz w:val="22"/>
          <w:szCs w:val="22"/>
        </w:rPr>
        <w:t xml:space="preserve"> Management: A Global </w:t>
      </w:r>
      <w:proofErr w:type="spellStart"/>
      <w:r w:rsidRPr="0062352A">
        <w:rPr>
          <w:rFonts w:ascii="Arial" w:hAnsi="Arial" w:cs="Arial"/>
          <w:sz w:val="22"/>
          <w:szCs w:val="22"/>
        </w:rPr>
        <w:t>Perspective</w:t>
      </w:r>
      <w:proofErr w:type="spellEnd"/>
      <w:r w:rsidRPr="0062352A">
        <w:rPr>
          <w:rFonts w:ascii="Arial" w:hAnsi="Arial" w:cs="Arial"/>
          <w:sz w:val="22"/>
          <w:szCs w:val="22"/>
        </w:rPr>
        <w:t xml:space="preserve"> </w:t>
      </w:r>
      <w:proofErr w:type="spellStart"/>
      <w:r w:rsidRPr="0062352A">
        <w:rPr>
          <w:rFonts w:ascii="Arial" w:hAnsi="Arial" w:cs="Arial"/>
          <w:sz w:val="22"/>
          <w:szCs w:val="22"/>
        </w:rPr>
        <w:t>on</w:t>
      </w:r>
      <w:proofErr w:type="spellEnd"/>
      <w:r w:rsidRPr="0062352A">
        <w:rPr>
          <w:rFonts w:ascii="Arial" w:hAnsi="Arial" w:cs="Arial"/>
          <w:sz w:val="22"/>
          <w:szCs w:val="22"/>
        </w:rPr>
        <w:t xml:space="preserve"> </w:t>
      </w:r>
      <w:proofErr w:type="spellStart"/>
      <w:r w:rsidRPr="0062352A">
        <w:rPr>
          <w:rFonts w:ascii="Arial" w:hAnsi="Arial" w:cs="Arial"/>
          <w:sz w:val="22"/>
          <w:szCs w:val="22"/>
        </w:rPr>
        <w:t>Managing</w:t>
      </w:r>
      <w:proofErr w:type="spellEnd"/>
      <w:r w:rsidRPr="0062352A">
        <w:rPr>
          <w:rFonts w:ascii="Arial" w:hAnsi="Arial" w:cs="Arial"/>
          <w:sz w:val="22"/>
          <w:szCs w:val="22"/>
        </w:rPr>
        <w:t xml:space="preserve"> </w:t>
      </w:r>
      <w:proofErr w:type="spellStart"/>
      <w:r w:rsidRPr="0062352A">
        <w:rPr>
          <w:rFonts w:ascii="Arial" w:hAnsi="Arial" w:cs="Arial"/>
          <w:sz w:val="22"/>
          <w:szCs w:val="22"/>
        </w:rPr>
        <w:t>Talent</w:t>
      </w:r>
      <w:proofErr w:type="spellEnd"/>
      <w:r w:rsidRPr="0062352A">
        <w:rPr>
          <w:rFonts w:ascii="Arial" w:hAnsi="Arial" w:cs="Arial"/>
          <w:sz w:val="22"/>
          <w:szCs w:val="22"/>
        </w:rPr>
        <w:t xml:space="preserve"> in </w:t>
      </w:r>
      <w:proofErr w:type="spellStart"/>
      <w:r w:rsidRPr="0062352A">
        <w:rPr>
          <w:rFonts w:ascii="Arial" w:hAnsi="Arial" w:cs="Arial"/>
          <w:sz w:val="22"/>
          <w:szCs w:val="22"/>
        </w:rPr>
        <w:t>Developed</w:t>
      </w:r>
      <w:proofErr w:type="spellEnd"/>
      <w:r w:rsidRPr="0062352A">
        <w:rPr>
          <w:rFonts w:ascii="Arial" w:hAnsi="Arial" w:cs="Arial"/>
          <w:sz w:val="22"/>
          <w:szCs w:val="22"/>
        </w:rPr>
        <w:t xml:space="preserve"> and </w:t>
      </w:r>
      <w:proofErr w:type="spellStart"/>
      <w:r w:rsidRPr="0062352A">
        <w:rPr>
          <w:rFonts w:ascii="Arial" w:hAnsi="Arial" w:cs="Arial"/>
          <w:sz w:val="22"/>
          <w:szCs w:val="22"/>
        </w:rPr>
        <w:t>Developing</w:t>
      </w:r>
      <w:proofErr w:type="spellEnd"/>
      <w:r w:rsidRPr="0062352A">
        <w:rPr>
          <w:rFonts w:ascii="Arial" w:hAnsi="Arial" w:cs="Arial"/>
          <w:sz w:val="22"/>
          <w:szCs w:val="22"/>
        </w:rPr>
        <w:t xml:space="preserve"> </w:t>
      </w:r>
      <w:proofErr w:type="spellStart"/>
      <w:r w:rsidRPr="0062352A">
        <w:rPr>
          <w:rFonts w:ascii="Arial" w:hAnsi="Arial" w:cs="Arial"/>
          <w:sz w:val="22"/>
          <w:szCs w:val="22"/>
        </w:rPr>
        <w:t>Markets</w:t>
      </w:r>
      <w:proofErr w:type="spellEnd"/>
      <w:r w:rsidRPr="0062352A">
        <w:rPr>
          <w:rFonts w:ascii="Arial" w:hAnsi="Arial" w:cs="Arial"/>
          <w:sz w:val="22"/>
          <w:szCs w:val="22"/>
        </w:rPr>
        <w:t xml:space="preserve"> (</w:t>
      </w:r>
      <w:proofErr w:type="spellStart"/>
      <w:r w:rsidRPr="0062352A">
        <w:rPr>
          <w:rFonts w:ascii="Arial" w:hAnsi="Arial" w:cs="Arial"/>
          <w:sz w:val="22"/>
          <w:szCs w:val="22"/>
        </w:rPr>
        <w:t>Routledge</w:t>
      </w:r>
      <w:proofErr w:type="spellEnd"/>
      <w:r w:rsidRPr="0062352A">
        <w:rPr>
          <w:rFonts w:ascii="Arial" w:hAnsi="Arial" w:cs="Arial"/>
          <w:sz w:val="22"/>
          <w:szCs w:val="22"/>
        </w:rPr>
        <w:t xml:space="preserve">, 2019). Antes de incorporarse al ámbito académico, trabajó en la función de Recursos Humanos por más de 20 años, asumiendo responsabilidades nacionales y regionales, tanto para empresas multinacionales como domésticas. Obtuvo su maestría en Recursos Humanos en London School of </w:t>
      </w:r>
      <w:proofErr w:type="spellStart"/>
      <w:r w:rsidRPr="0062352A">
        <w:rPr>
          <w:rFonts w:ascii="Arial" w:hAnsi="Arial" w:cs="Arial"/>
          <w:sz w:val="22"/>
          <w:szCs w:val="22"/>
        </w:rPr>
        <w:t>Economics</w:t>
      </w:r>
      <w:proofErr w:type="spellEnd"/>
      <w:r w:rsidRPr="0062352A">
        <w:rPr>
          <w:rFonts w:ascii="Arial" w:hAnsi="Arial" w:cs="Arial"/>
          <w:sz w:val="22"/>
          <w:szCs w:val="22"/>
        </w:rPr>
        <w:t>, Inglaterra.</w:t>
      </w:r>
    </w:p>
    <w:p w14:paraId="2B615715" w14:textId="77777777" w:rsidR="00FD5B89" w:rsidRPr="0062352A" w:rsidRDefault="00FD5B89" w:rsidP="0062352A">
      <w:pPr>
        <w:jc w:val="both"/>
        <w:rPr>
          <w:rFonts w:ascii="Arial" w:hAnsi="Arial" w:cs="Arial"/>
          <w:sz w:val="22"/>
          <w:szCs w:val="22"/>
        </w:rPr>
      </w:pPr>
    </w:p>
    <w:p w14:paraId="0DED282D" w14:textId="77777777" w:rsidR="00FD5B89" w:rsidRDefault="00FD5B89" w:rsidP="00FD5B89">
      <w:pPr>
        <w:widowControl w:val="0"/>
        <w:spacing w:line="360" w:lineRule="auto"/>
        <w:rPr>
          <w:rFonts w:ascii="Arial" w:hAnsi="Arial" w:cs="Arial"/>
          <w:b/>
          <w:sz w:val="22"/>
          <w:szCs w:val="22"/>
        </w:rPr>
      </w:pPr>
    </w:p>
    <w:sectPr w:rsidR="00FD5B89" w:rsidSect="001A4631">
      <w:headerReference w:type="default" r:id="rId8"/>
      <w:pgSz w:w="11907" w:h="16840" w:code="9"/>
      <w:pgMar w:top="1417" w:right="1701" w:bottom="1417"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13C9C" w14:textId="77777777" w:rsidR="009201EA" w:rsidRDefault="009201EA" w:rsidP="00D91179">
      <w:r>
        <w:separator/>
      </w:r>
    </w:p>
  </w:endnote>
  <w:endnote w:type="continuationSeparator" w:id="0">
    <w:p w14:paraId="77F88D8B" w14:textId="77777777" w:rsidR="009201EA" w:rsidRDefault="009201EA" w:rsidP="00D9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3F7C" w14:textId="77777777" w:rsidR="009201EA" w:rsidRDefault="009201EA" w:rsidP="00D91179">
      <w:r>
        <w:separator/>
      </w:r>
    </w:p>
  </w:footnote>
  <w:footnote w:type="continuationSeparator" w:id="0">
    <w:p w14:paraId="52F8D456" w14:textId="77777777" w:rsidR="009201EA" w:rsidRDefault="009201EA" w:rsidP="00D911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826F" w14:textId="12030440" w:rsidR="0072471E" w:rsidRDefault="0072471E" w:rsidP="0072471E">
    <w:pPr>
      <w:pStyle w:val="Encabezado"/>
      <w:tabs>
        <w:tab w:val="clear" w:pos="4252"/>
        <w:tab w:val="clear" w:pos="8504"/>
        <w:tab w:val="left" w:pos="6361"/>
      </w:tabs>
      <w:jc w:val="center"/>
    </w:pPr>
  </w:p>
  <w:p w14:paraId="7EE0E511" w14:textId="77777777" w:rsidR="00D91179" w:rsidRDefault="00D911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1065"/>
        </w:tabs>
        <w:ind w:left="1065" w:hanging="36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7003728"/>
    <w:multiLevelType w:val="multilevel"/>
    <w:tmpl w:val="5B5E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A655BE"/>
    <w:multiLevelType w:val="hybridMultilevel"/>
    <w:tmpl w:val="58A4E4A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12417D81"/>
    <w:multiLevelType w:val="hybridMultilevel"/>
    <w:tmpl w:val="BDF62C6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1014DF0"/>
    <w:multiLevelType w:val="hybridMultilevel"/>
    <w:tmpl w:val="8E96A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2135834"/>
    <w:multiLevelType w:val="hybridMultilevel"/>
    <w:tmpl w:val="1B3AFACA"/>
    <w:lvl w:ilvl="0" w:tplc="B0542B28">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B8A0008"/>
    <w:multiLevelType w:val="hybridMultilevel"/>
    <w:tmpl w:val="8A8CA2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DB00182"/>
    <w:multiLevelType w:val="hybridMultilevel"/>
    <w:tmpl w:val="0966F85C"/>
    <w:lvl w:ilvl="0" w:tplc="2C0A0005">
      <w:start w:val="1"/>
      <w:numFmt w:val="bullet"/>
      <w:lvlText w:val=""/>
      <w:lvlJc w:val="left"/>
      <w:pPr>
        <w:ind w:left="612" w:hanging="360"/>
      </w:pPr>
      <w:rPr>
        <w:rFonts w:ascii="Wingdings" w:hAnsi="Wingdings" w:hint="default"/>
      </w:rPr>
    </w:lvl>
    <w:lvl w:ilvl="1" w:tplc="2C0A0003" w:tentative="1">
      <w:start w:val="1"/>
      <w:numFmt w:val="bullet"/>
      <w:lvlText w:val="o"/>
      <w:lvlJc w:val="left"/>
      <w:pPr>
        <w:ind w:left="1332" w:hanging="360"/>
      </w:pPr>
      <w:rPr>
        <w:rFonts w:ascii="Courier New" w:hAnsi="Courier New" w:cs="Courier New" w:hint="default"/>
      </w:rPr>
    </w:lvl>
    <w:lvl w:ilvl="2" w:tplc="2C0A0005" w:tentative="1">
      <w:start w:val="1"/>
      <w:numFmt w:val="bullet"/>
      <w:lvlText w:val=""/>
      <w:lvlJc w:val="left"/>
      <w:pPr>
        <w:ind w:left="2052" w:hanging="360"/>
      </w:pPr>
      <w:rPr>
        <w:rFonts w:ascii="Wingdings" w:hAnsi="Wingdings" w:hint="default"/>
      </w:rPr>
    </w:lvl>
    <w:lvl w:ilvl="3" w:tplc="2C0A0001" w:tentative="1">
      <w:start w:val="1"/>
      <w:numFmt w:val="bullet"/>
      <w:lvlText w:val=""/>
      <w:lvlJc w:val="left"/>
      <w:pPr>
        <w:ind w:left="2772" w:hanging="360"/>
      </w:pPr>
      <w:rPr>
        <w:rFonts w:ascii="Symbol" w:hAnsi="Symbol" w:hint="default"/>
      </w:rPr>
    </w:lvl>
    <w:lvl w:ilvl="4" w:tplc="2C0A0003" w:tentative="1">
      <w:start w:val="1"/>
      <w:numFmt w:val="bullet"/>
      <w:lvlText w:val="o"/>
      <w:lvlJc w:val="left"/>
      <w:pPr>
        <w:ind w:left="3492" w:hanging="360"/>
      </w:pPr>
      <w:rPr>
        <w:rFonts w:ascii="Courier New" w:hAnsi="Courier New" w:cs="Courier New" w:hint="default"/>
      </w:rPr>
    </w:lvl>
    <w:lvl w:ilvl="5" w:tplc="2C0A0005" w:tentative="1">
      <w:start w:val="1"/>
      <w:numFmt w:val="bullet"/>
      <w:lvlText w:val=""/>
      <w:lvlJc w:val="left"/>
      <w:pPr>
        <w:ind w:left="4212" w:hanging="360"/>
      </w:pPr>
      <w:rPr>
        <w:rFonts w:ascii="Wingdings" w:hAnsi="Wingdings" w:hint="default"/>
      </w:rPr>
    </w:lvl>
    <w:lvl w:ilvl="6" w:tplc="2C0A0001" w:tentative="1">
      <w:start w:val="1"/>
      <w:numFmt w:val="bullet"/>
      <w:lvlText w:val=""/>
      <w:lvlJc w:val="left"/>
      <w:pPr>
        <w:ind w:left="4932" w:hanging="360"/>
      </w:pPr>
      <w:rPr>
        <w:rFonts w:ascii="Symbol" w:hAnsi="Symbol" w:hint="default"/>
      </w:rPr>
    </w:lvl>
    <w:lvl w:ilvl="7" w:tplc="2C0A0003" w:tentative="1">
      <w:start w:val="1"/>
      <w:numFmt w:val="bullet"/>
      <w:lvlText w:val="o"/>
      <w:lvlJc w:val="left"/>
      <w:pPr>
        <w:ind w:left="5652" w:hanging="360"/>
      </w:pPr>
      <w:rPr>
        <w:rFonts w:ascii="Courier New" w:hAnsi="Courier New" w:cs="Courier New" w:hint="default"/>
      </w:rPr>
    </w:lvl>
    <w:lvl w:ilvl="8" w:tplc="2C0A0005" w:tentative="1">
      <w:start w:val="1"/>
      <w:numFmt w:val="bullet"/>
      <w:lvlText w:val=""/>
      <w:lvlJc w:val="left"/>
      <w:pPr>
        <w:ind w:left="6372" w:hanging="360"/>
      </w:pPr>
      <w:rPr>
        <w:rFonts w:ascii="Wingdings" w:hAnsi="Wingdings" w:hint="default"/>
      </w:rPr>
    </w:lvl>
  </w:abstractNum>
  <w:abstractNum w:abstractNumId="19" w15:restartNumberingAfterBreak="0">
    <w:nsid w:val="2ED430AF"/>
    <w:multiLevelType w:val="hybridMultilevel"/>
    <w:tmpl w:val="4552D302"/>
    <w:lvl w:ilvl="0" w:tplc="9462F2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2E70245"/>
    <w:multiLevelType w:val="hybridMultilevel"/>
    <w:tmpl w:val="64385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796A61"/>
    <w:multiLevelType w:val="hybridMultilevel"/>
    <w:tmpl w:val="8DBAB1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3EF18E7"/>
    <w:multiLevelType w:val="hybridMultilevel"/>
    <w:tmpl w:val="008C695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86F4C42"/>
    <w:multiLevelType w:val="hybridMultilevel"/>
    <w:tmpl w:val="2D64CF4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8F84F83"/>
    <w:multiLevelType w:val="hybridMultilevel"/>
    <w:tmpl w:val="362EEC8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3B502BC3"/>
    <w:multiLevelType w:val="hybridMultilevel"/>
    <w:tmpl w:val="49BC30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C4E3A"/>
    <w:multiLevelType w:val="multilevel"/>
    <w:tmpl w:val="A416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A87B6B"/>
    <w:multiLevelType w:val="hybridMultilevel"/>
    <w:tmpl w:val="403A3ACA"/>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8A773C2"/>
    <w:multiLevelType w:val="hybridMultilevel"/>
    <w:tmpl w:val="2FF6682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15:restartNumberingAfterBreak="0">
    <w:nsid w:val="4BC227DE"/>
    <w:multiLevelType w:val="hybridMultilevel"/>
    <w:tmpl w:val="3E269C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3256880"/>
    <w:multiLevelType w:val="hybridMultilevel"/>
    <w:tmpl w:val="74F8D0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741068"/>
    <w:multiLevelType w:val="hybridMultilevel"/>
    <w:tmpl w:val="36C0B93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C1F50F1"/>
    <w:multiLevelType w:val="hybridMultilevel"/>
    <w:tmpl w:val="259664B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D6F3AA0"/>
    <w:multiLevelType w:val="hybridMultilevel"/>
    <w:tmpl w:val="749E6E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Tahoma"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Tahoma"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Tahoma"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02E1B14"/>
    <w:multiLevelType w:val="hybridMultilevel"/>
    <w:tmpl w:val="0E0EB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550D93"/>
    <w:multiLevelType w:val="hybridMultilevel"/>
    <w:tmpl w:val="07A6E7F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6" w15:restartNumberingAfterBreak="0">
    <w:nsid w:val="6BA27324"/>
    <w:multiLevelType w:val="hybridMultilevel"/>
    <w:tmpl w:val="003667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AB2839"/>
    <w:multiLevelType w:val="hybridMultilevel"/>
    <w:tmpl w:val="B28E678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FCD4C7B"/>
    <w:multiLevelType w:val="hybridMultilevel"/>
    <w:tmpl w:val="AE78D58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33340DD"/>
    <w:multiLevelType w:val="hybridMultilevel"/>
    <w:tmpl w:val="2CB2FA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CB73BBB"/>
    <w:multiLevelType w:val="hybridMultilevel"/>
    <w:tmpl w:val="1CD807DC"/>
    <w:lvl w:ilvl="0" w:tplc="287A180E">
      <w:start w:val="1"/>
      <w:numFmt w:val="bullet"/>
      <w:lvlText w:val=""/>
      <w:lvlJc w:val="left"/>
      <w:pPr>
        <w:ind w:left="1080" w:hanging="360"/>
      </w:pPr>
      <w:rPr>
        <w:rFonts w:ascii="Symbol" w:eastAsiaTheme="minorHAnsi"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7E415E94"/>
    <w:multiLevelType w:val="hybridMultilevel"/>
    <w:tmpl w:val="6848FE4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25"/>
  </w:num>
  <w:num w:numId="4">
    <w:abstractNumId w:val="31"/>
  </w:num>
  <w:num w:numId="5">
    <w:abstractNumId w:val="41"/>
  </w:num>
  <w:num w:numId="6">
    <w:abstractNumId w:val="38"/>
  </w:num>
  <w:num w:numId="7">
    <w:abstractNumId w:val="13"/>
  </w:num>
  <w:num w:numId="8">
    <w:abstractNumId w:val="14"/>
  </w:num>
  <w:num w:numId="9">
    <w:abstractNumId w:val="22"/>
  </w:num>
  <w:num w:numId="10">
    <w:abstractNumId w:val="18"/>
  </w:num>
  <w:num w:numId="11">
    <w:abstractNumId w:val="32"/>
  </w:num>
  <w:num w:numId="12">
    <w:abstractNumId w:val="24"/>
  </w:num>
  <w:num w:numId="13">
    <w:abstractNumId w:val="37"/>
  </w:num>
  <w:num w:numId="14">
    <w:abstractNumId w:val="30"/>
  </w:num>
  <w:num w:numId="15">
    <w:abstractNumId w:val="28"/>
  </w:num>
  <w:num w:numId="16">
    <w:abstractNumId w:val="36"/>
  </w:num>
  <w:num w:numId="17">
    <w:abstractNumId w:val="20"/>
  </w:num>
  <w:num w:numId="18">
    <w:abstractNumId w:val="15"/>
  </w:num>
  <w:num w:numId="19">
    <w:abstractNumId w:val="34"/>
  </w:num>
  <w:num w:numId="20">
    <w:abstractNumId w:val="29"/>
  </w:num>
  <w:num w:numId="21">
    <w:abstractNumId w:val="21"/>
  </w:num>
  <w:num w:numId="22">
    <w:abstractNumId w:val="12"/>
  </w:num>
  <w:num w:numId="23">
    <w:abstractNumId w:val="35"/>
  </w:num>
  <w:num w:numId="24">
    <w:abstractNumId w:val="39"/>
  </w:num>
  <w:num w:numId="25">
    <w:abstractNumId w:val="17"/>
  </w:num>
  <w:num w:numId="26">
    <w:abstractNumId w:val="27"/>
  </w:num>
  <w:num w:numId="27">
    <w:abstractNumId w:val="23"/>
  </w:num>
  <w:num w:numId="28">
    <w:abstractNumId w:val="19"/>
  </w:num>
  <w:num w:numId="29">
    <w:abstractNumId w:val="16"/>
  </w:num>
  <w:num w:numId="30">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EE"/>
    <w:rsid w:val="000001EB"/>
    <w:rsid w:val="00002E9D"/>
    <w:rsid w:val="0000332E"/>
    <w:rsid w:val="00007A44"/>
    <w:rsid w:val="0001685F"/>
    <w:rsid w:val="000251B8"/>
    <w:rsid w:val="00027377"/>
    <w:rsid w:val="00030F4C"/>
    <w:rsid w:val="00063FC2"/>
    <w:rsid w:val="00070405"/>
    <w:rsid w:val="00080113"/>
    <w:rsid w:val="000934BB"/>
    <w:rsid w:val="000B27F0"/>
    <w:rsid w:val="000C0163"/>
    <w:rsid w:val="000D65EC"/>
    <w:rsid w:val="000E16C5"/>
    <w:rsid w:val="000F5AE8"/>
    <w:rsid w:val="00114531"/>
    <w:rsid w:val="00115158"/>
    <w:rsid w:val="001248DB"/>
    <w:rsid w:val="00130F67"/>
    <w:rsid w:val="001515DB"/>
    <w:rsid w:val="00153BBE"/>
    <w:rsid w:val="00153D69"/>
    <w:rsid w:val="00180856"/>
    <w:rsid w:val="0018393A"/>
    <w:rsid w:val="0018795C"/>
    <w:rsid w:val="00191D46"/>
    <w:rsid w:val="001A314D"/>
    <w:rsid w:val="001A3659"/>
    <w:rsid w:val="001A4631"/>
    <w:rsid w:val="001B75DC"/>
    <w:rsid w:val="001D087B"/>
    <w:rsid w:val="002127C3"/>
    <w:rsid w:val="002247A8"/>
    <w:rsid w:val="00236974"/>
    <w:rsid w:val="00237293"/>
    <w:rsid w:val="002445A8"/>
    <w:rsid w:val="00254D88"/>
    <w:rsid w:val="0027765C"/>
    <w:rsid w:val="00293280"/>
    <w:rsid w:val="002B1145"/>
    <w:rsid w:val="002B22D4"/>
    <w:rsid w:val="002D47AC"/>
    <w:rsid w:val="002D5D08"/>
    <w:rsid w:val="002D6483"/>
    <w:rsid w:val="002E56AD"/>
    <w:rsid w:val="002E7999"/>
    <w:rsid w:val="002F1CF5"/>
    <w:rsid w:val="002F622A"/>
    <w:rsid w:val="003040F3"/>
    <w:rsid w:val="00305DE0"/>
    <w:rsid w:val="0030742E"/>
    <w:rsid w:val="00325329"/>
    <w:rsid w:val="00340F6D"/>
    <w:rsid w:val="003478E4"/>
    <w:rsid w:val="00356815"/>
    <w:rsid w:val="003635E4"/>
    <w:rsid w:val="00363F31"/>
    <w:rsid w:val="00372312"/>
    <w:rsid w:val="003A1E5F"/>
    <w:rsid w:val="003A475C"/>
    <w:rsid w:val="003A5A34"/>
    <w:rsid w:val="003B5D0A"/>
    <w:rsid w:val="003B7A4C"/>
    <w:rsid w:val="003C09B7"/>
    <w:rsid w:val="003E0527"/>
    <w:rsid w:val="003E1989"/>
    <w:rsid w:val="003F3C55"/>
    <w:rsid w:val="003F658F"/>
    <w:rsid w:val="00401FCD"/>
    <w:rsid w:val="00413F2A"/>
    <w:rsid w:val="00430B5D"/>
    <w:rsid w:val="00437F0C"/>
    <w:rsid w:val="00442494"/>
    <w:rsid w:val="0044298A"/>
    <w:rsid w:val="00462CF5"/>
    <w:rsid w:val="004820E4"/>
    <w:rsid w:val="004827DC"/>
    <w:rsid w:val="00482DD3"/>
    <w:rsid w:val="0048509D"/>
    <w:rsid w:val="004874AE"/>
    <w:rsid w:val="004A2E1C"/>
    <w:rsid w:val="004A6846"/>
    <w:rsid w:val="004B1C23"/>
    <w:rsid w:val="004D41F1"/>
    <w:rsid w:val="004E0338"/>
    <w:rsid w:val="004F726C"/>
    <w:rsid w:val="004F7C39"/>
    <w:rsid w:val="00502C76"/>
    <w:rsid w:val="0051493F"/>
    <w:rsid w:val="00523E45"/>
    <w:rsid w:val="00534BFC"/>
    <w:rsid w:val="00546CFD"/>
    <w:rsid w:val="00557FDB"/>
    <w:rsid w:val="00570E28"/>
    <w:rsid w:val="0057205F"/>
    <w:rsid w:val="0057511C"/>
    <w:rsid w:val="005A0345"/>
    <w:rsid w:val="005A42C1"/>
    <w:rsid w:val="005A45C8"/>
    <w:rsid w:val="005B1E1A"/>
    <w:rsid w:val="005E0091"/>
    <w:rsid w:val="00621C7B"/>
    <w:rsid w:val="0062352A"/>
    <w:rsid w:val="006846B3"/>
    <w:rsid w:val="006B09B0"/>
    <w:rsid w:val="006B2A11"/>
    <w:rsid w:val="006C0869"/>
    <w:rsid w:val="006C5500"/>
    <w:rsid w:val="006D0946"/>
    <w:rsid w:val="006D47AB"/>
    <w:rsid w:val="006E57E5"/>
    <w:rsid w:val="006F25FE"/>
    <w:rsid w:val="00713A13"/>
    <w:rsid w:val="007162F7"/>
    <w:rsid w:val="00721F73"/>
    <w:rsid w:val="007220C1"/>
    <w:rsid w:val="0072471E"/>
    <w:rsid w:val="00757E6E"/>
    <w:rsid w:val="00765439"/>
    <w:rsid w:val="00770747"/>
    <w:rsid w:val="007771B9"/>
    <w:rsid w:val="00797ED6"/>
    <w:rsid w:val="007B569D"/>
    <w:rsid w:val="007B6D4E"/>
    <w:rsid w:val="007C2C8B"/>
    <w:rsid w:val="007D0959"/>
    <w:rsid w:val="007D0F2F"/>
    <w:rsid w:val="007D2681"/>
    <w:rsid w:val="007F5FA0"/>
    <w:rsid w:val="008038D9"/>
    <w:rsid w:val="008074B9"/>
    <w:rsid w:val="00813346"/>
    <w:rsid w:val="008216C0"/>
    <w:rsid w:val="008243D2"/>
    <w:rsid w:val="00836D98"/>
    <w:rsid w:val="00842CC9"/>
    <w:rsid w:val="00851C54"/>
    <w:rsid w:val="00876DDD"/>
    <w:rsid w:val="00882890"/>
    <w:rsid w:val="008856D6"/>
    <w:rsid w:val="00886EF7"/>
    <w:rsid w:val="008C004E"/>
    <w:rsid w:val="008C23DD"/>
    <w:rsid w:val="008E5051"/>
    <w:rsid w:val="008F4E3F"/>
    <w:rsid w:val="00903023"/>
    <w:rsid w:val="009154CE"/>
    <w:rsid w:val="009201EA"/>
    <w:rsid w:val="0092236B"/>
    <w:rsid w:val="00940285"/>
    <w:rsid w:val="00954C4F"/>
    <w:rsid w:val="009638E3"/>
    <w:rsid w:val="009765C3"/>
    <w:rsid w:val="00993AA4"/>
    <w:rsid w:val="009A2141"/>
    <w:rsid w:val="009A6A2E"/>
    <w:rsid w:val="009E6F39"/>
    <w:rsid w:val="00A0141F"/>
    <w:rsid w:val="00A05E37"/>
    <w:rsid w:val="00A11AA7"/>
    <w:rsid w:val="00A315CE"/>
    <w:rsid w:val="00A5610D"/>
    <w:rsid w:val="00A571F6"/>
    <w:rsid w:val="00A60B58"/>
    <w:rsid w:val="00A72690"/>
    <w:rsid w:val="00A948BA"/>
    <w:rsid w:val="00A97D60"/>
    <w:rsid w:val="00AA1595"/>
    <w:rsid w:val="00AA54F3"/>
    <w:rsid w:val="00AB25AB"/>
    <w:rsid w:val="00AD6317"/>
    <w:rsid w:val="00AD6DB7"/>
    <w:rsid w:val="00AF0619"/>
    <w:rsid w:val="00AF1903"/>
    <w:rsid w:val="00B00B19"/>
    <w:rsid w:val="00B054B0"/>
    <w:rsid w:val="00B14115"/>
    <w:rsid w:val="00B33F37"/>
    <w:rsid w:val="00B415B3"/>
    <w:rsid w:val="00B62B96"/>
    <w:rsid w:val="00B63457"/>
    <w:rsid w:val="00B71E82"/>
    <w:rsid w:val="00B937F6"/>
    <w:rsid w:val="00BB0F5D"/>
    <w:rsid w:val="00BB6D65"/>
    <w:rsid w:val="00BC102C"/>
    <w:rsid w:val="00BD201B"/>
    <w:rsid w:val="00BD2666"/>
    <w:rsid w:val="00BD577C"/>
    <w:rsid w:val="00BD5F4E"/>
    <w:rsid w:val="00C05905"/>
    <w:rsid w:val="00C14F16"/>
    <w:rsid w:val="00C17C03"/>
    <w:rsid w:val="00C23EA1"/>
    <w:rsid w:val="00C241B6"/>
    <w:rsid w:val="00C24232"/>
    <w:rsid w:val="00C31226"/>
    <w:rsid w:val="00C36C5A"/>
    <w:rsid w:val="00C677FE"/>
    <w:rsid w:val="00C8786C"/>
    <w:rsid w:val="00CC40F6"/>
    <w:rsid w:val="00CC5A7E"/>
    <w:rsid w:val="00CC6427"/>
    <w:rsid w:val="00CE2575"/>
    <w:rsid w:val="00CF6C97"/>
    <w:rsid w:val="00D04CBD"/>
    <w:rsid w:val="00D15648"/>
    <w:rsid w:val="00D20847"/>
    <w:rsid w:val="00D52F1E"/>
    <w:rsid w:val="00D752EA"/>
    <w:rsid w:val="00D83E53"/>
    <w:rsid w:val="00D91179"/>
    <w:rsid w:val="00D94DD3"/>
    <w:rsid w:val="00D955D4"/>
    <w:rsid w:val="00DA26A0"/>
    <w:rsid w:val="00DC3101"/>
    <w:rsid w:val="00DE45A1"/>
    <w:rsid w:val="00DE4770"/>
    <w:rsid w:val="00DF2542"/>
    <w:rsid w:val="00DF64F4"/>
    <w:rsid w:val="00DF664E"/>
    <w:rsid w:val="00E01FAF"/>
    <w:rsid w:val="00E07751"/>
    <w:rsid w:val="00E143B4"/>
    <w:rsid w:val="00E2735C"/>
    <w:rsid w:val="00E2758C"/>
    <w:rsid w:val="00E307C8"/>
    <w:rsid w:val="00E341CA"/>
    <w:rsid w:val="00E450EF"/>
    <w:rsid w:val="00E76F44"/>
    <w:rsid w:val="00E95C3F"/>
    <w:rsid w:val="00EB40B8"/>
    <w:rsid w:val="00EC0DBB"/>
    <w:rsid w:val="00EC72D0"/>
    <w:rsid w:val="00ED6926"/>
    <w:rsid w:val="00EE5759"/>
    <w:rsid w:val="00EF41DE"/>
    <w:rsid w:val="00EF65EE"/>
    <w:rsid w:val="00F0290E"/>
    <w:rsid w:val="00F05CDF"/>
    <w:rsid w:val="00F10A7C"/>
    <w:rsid w:val="00F31CC1"/>
    <w:rsid w:val="00F42EAF"/>
    <w:rsid w:val="00F43E76"/>
    <w:rsid w:val="00F519CA"/>
    <w:rsid w:val="00FA67E0"/>
    <w:rsid w:val="00FB5425"/>
    <w:rsid w:val="00FB6DB2"/>
    <w:rsid w:val="00FD5B89"/>
    <w:rsid w:val="00FF2BFF"/>
    <w:rsid w:val="00FF686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56F90"/>
  <w15:docId w15:val="{8A0A7D69-BFB7-4A85-B738-AC74A0AA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69D"/>
    <w:rPr>
      <w:sz w:val="24"/>
      <w:szCs w:val="24"/>
    </w:rPr>
  </w:style>
  <w:style w:type="paragraph" w:styleId="Ttulo1">
    <w:name w:val="heading 1"/>
    <w:basedOn w:val="Normal"/>
    <w:next w:val="Normal"/>
    <w:qFormat/>
    <w:rsid w:val="009765C3"/>
    <w:pPr>
      <w:keepNext/>
      <w:outlineLvl w:val="0"/>
    </w:pPr>
    <w:rPr>
      <w:b/>
      <w:lang w:val="es-AR"/>
    </w:rPr>
  </w:style>
  <w:style w:type="paragraph" w:styleId="Ttulo2">
    <w:name w:val="heading 2"/>
    <w:basedOn w:val="Normal"/>
    <w:next w:val="Normal"/>
    <w:qFormat/>
    <w:rsid w:val="009765C3"/>
    <w:pPr>
      <w:keepNext/>
      <w:jc w:val="center"/>
      <w:outlineLvl w:val="1"/>
    </w:pPr>
    <w:rPr>
      <w:b/>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765C3"/>
    <w:pPr>
      <w:jc w:val="center"/>
    </w:pPr>
    <w:rPr>
      <w:rFonts w:ascii="Arial" w:hAnsi="Arial" w:cs="Arial"/>
      <w:b/>
      <w:bCs/>
    </w:rPr>
  </w:style>
  <w:style w:type="paragraph" w:styleId="Textoindependiente2">
    <w:name w:val="Body Text 2"/>
    <w:basedOn w:val="Normal"/>
    <w:rsid w:val="009765C3"/>
    <w:pPr>
      <w:jc w:val="center"/>
    </w:pPr>
    <w:rPr>
      <w:b/>
      <w:lang w:val="es-AR"/>
    </w:rPr>
  </w:style>
  <w:style w:type="paragraph" w:styleId="Textoindependiente3">
    <w:name w:val="Body Text 3"/>
    <w:basedOn w:val="Normal"/>
    <w:rsid w:val="009765C3"/>
    <w:pPr>
      <w:jc w:val="center"/>
    </w:pPr>
    <w:rPr>
      <w:b/>
      <w:u w:val="single"/>
      <w:lang w:val="es-AR"/>
    </w:rPr>
  </w:style>
  <w:style w:type="character" w:styleId="Hipervnculo">
    <w:name w:val="Hyperlink"/>
    <w:basedOn w:val="Fuentedeprrafopredeter"/>
    <w:rsid w:val="009765C3"/>
    <w:rPr>
      <w:color w:val="0000FF"/>
      <w:u w:val="single"/>
    </w:rPr>
  </w:style>
  <w:style w:type="paragraph" w:styleId="NormalWeb">
    <w:name w:val="Normal (Web)"/>
    <w:basedOn w:val="Normal"/>
    <w:uiPriority w:val="99"/>
    <w:rsid w:val="00EF65EE"/>
    <w:pPr>
      <w:spacing w:before="100" w:beforeAutospacing="1" w:after="100" w:afterAutospacing="1"/>
      <w:jc w:val="both"/>
    </w:pPr>
    <w:rPr>
      <w:color w:val="333333"/>
      <w:sz w:val="17"/>
      <w:szCs w:val="17"/>
    </w:rPr>
  </w:style>
  <w:style w:type="table" w:styleId="Tablaconcuadrcula">
    <w:name w:val="Table Grid"/>
    <w:basedOn w:val="Tablanormal"/>
    <w:rsid w:val="00F3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0D65EC"/>
    <w:rPr>
      <w:rFonts w:ascii="Lucida Grande" w:eastAsia="Calibri" w:hAnsi="Lucida Grande"/>
      <w:sz w:val="18"/>
      <w:szCs w:val="18"/>
      <w:lang w:val="es-AR" w:eastAsia="en-US"/>
    </w:rPr>
  </w:style>
  <w:style w:type="character" w:customStyle="1" w:styleId="TextodegloboCar">
    <w:name w:val="Texto de globo Car"/>
    <w:link w:val="Textodeglobo"/>
    <w:semiHidden/>
    <w:rsid w:val="000D65EC"/>
    <w:rPr>
      <w:rFonts w:ascii="Lucida Grande" w:eastAsia="Calibri" w:hAnsi="Lucida Grande"/>
      <w:sz w:val="18"/>
      <w:szCs w:val="18"/>
      <w:lang w:val="es-AR" w:eastAsia="en-US" w:bidi="ar-SA"/>
    </w:rPr>
  </w:style>
  <w:style w:type="paragraph" w:styleId="Subttulo">
    <w:name w:val="Subtitle"/>
    <w:basedOn w:val="Normal"/>
    <w:next w:val="Normal"/>
    <w:link w:val="SubttuloCar"/>
    <w:qFormat/>
    <w:rsid w:val="001A314D"/>
    <w:pPr>
      <w:spacing w:after="60"/>
      <w:jc w:val="both"/>
      <w:outlineLvl w:val="1"/>
    </w:pPr>
    <w:rPr>
      <w:rFonts w:ascii="Arial" w:hAnsi="Arial"/>
      <w:b/>
      <w:i/>
      <w:sz w:val="22"/>
    </w:rPr>
  </w:style>
  <w:style w:type="character" w:customStyle="1" w:styleId="SubttuloCar">
    <w:name w:val="Subtítulo Car"/>
    <w:basedOn w:val="Fuentedeprrafopredeter"/>
    <w:link w:val="Subttulo"/>
    <w:rsid w:val="001A314D"/>
    <w:rPr>
      <w:rFonts w:ascii="Arial" w:hAnsi="Arial"/>
      <w:b/>
      <w:i/>
      <w:sz w:val="22"/>
      <w:szCs w:val="24"/>
    </w:rPr>
  </w:style>
  <w:style w:type="paragraph" w:styleId="Prrafodelista">
    <w:name w:val="List Paragraph"/>
    <w:basedOn w:val="Normal"/>
    <w:uiPriority w:val="34"/>
    <w:qFormat/>
    <w:rsid w:val="00372312"/>
    <w:pPr>
      <w:spacing w:after="160" w:line="259" w:lineRule="auto"/>
      <w:ind w:left="720"/>
      <w:contextualSpacing/>
    </w:pPr>
    <w:rPr>
      <w:rFonts w:asciiTheme="minorHAnsi" w:eastAsiaTheme="minorHAnsi" w:hAnsiTheme="minorHAnsi" w:cstheme="minorBidi"/>
      <w:sz w:val="22"/>
      <w:szCs w:val="22"/>
      <w:lang w:val="es-AR" w:eastAsia="en-US"/>
    </w:rPr>
  </w:style>
  <w:style w:type="paragraph" w:styleId="Sangra2detindependiente">
    <w:name w:val="Body Text Indent 2"/>
    <w:basedOn w:val="Normal"/>
    <w:link w:val="Sangra2detindependienteCar"/>
    <w:uiPriority w:val="99"/>
    <w:semiHidden/>
    <w:unhideWhenUsed/>
    <w:rsid w:val="002E799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E7999"/>
    <w:rPr>
      <w:sz w:val="24"/>
      <w:szCs w:val="24"/>
    </w:rPr>
  </w:style>
  <w:style w:type="character" w:customStyle="1" w:styleId="apple-converted-space">
    <w:name w:val="apple-converted-space"/>
    <w:uiPriority w:val="99"/>
    <w:rsid w:val="002E7999"/>
    <w:rPr>
      <w:rFonts w:cs="Times New Roman"/>
    </w:rPr>
  </w:style>
  <w:style w:type="paragraph" w:styleId="Ttulo">
    <w:name w:val="Title"/>
    <w:basedOn w:val="Normal"/>
    <w:link w:val="TtuloCar"/>
    <w:qFormat/>
    <w:rsid w:val="00E2758C"/>
    <w:pPr>
      <w:jc w:val="center"/>
    </w:pPr>
    <w:rPr>
      <w:b/>
      <w:sz w:val="20"/>
      <w:szCs w:val="20"/>
      <w:lang w:val="es-ES_tradnl"/>
    </w:rPr>
  </w:style>
  <w:style w:type="character" w:customStyle="1" w:styleId="TtuloCar">
    <w:name w:val="Título Car"/>
    <w:basedOn w:val="Fuentedeprrafopredeter"/>
    <w:link w:val="Ttulo"/>
    <w:rsid w:val="00E2758C"/>
    <w:rPr>
      <w:b/>
      <w:lang w:val="es-ES_tradnl"/>
    </w:rPr>
  </w:style>
  <w:style w:type="paragraph" w:styleId="Encabezado">
    <w:name w:val="header"/>
    <w:basedOn w:val="Normal"/>
    <w:link w:val="EncabezadoCar"/>
    <w:unhideWhenUsed/>
    <w:rsid w:val="00D91179"/>
    <w:pPr>
      <w:tabs>
        <w:tab w:val="center" w:pos="4252"/>
        <w:tab w:val="right" w:pos="8504"/>
      </w:tabs>
    </w:pPr>
  </w:style>
  <w:style w:type="character" w:customStyle="1" w:styleId="EncabezadoCar">
    <w:name w:val="Encabezado Car"/>
    <w:basedOn w:val="Fuentedeprrafopredeter"/>
    <w:link w:val="Encabezado"/>
    <w:rsid w:val="00D91179"/>
    <w:rPr>
      <w:sz w:val="24"/>
      <w:szCs w:val="24"/>
    </w:rPr>
  </w:style>
  <w:style w:type="paragraph" w:styleId="Piedepgina">
    <w:name w:val="footer"/>
    <w:basedOn w:val="Normal"/>
    <w:link w:val="PiedepginaCar"/>
    <w:unhideWhenUsed/>
    <w:rsid w:val="00D91179"/>
    <w:pPr>
      <w:tabs>
        <w:tab w:val="center" w:pos="4252"/>
        <w:tab w:val="right" w:pos="8504"/>
      </w:tabs>
    </w:pPr>
  </w:style>
  <w:style w:type="character" w:customStyle="1" w:styleId="PiedepginaCar">
    <w:name w:val="Pie de página Car"/>
    <w:basedOn w:val="Fuentedeprrafopredeter"/>
    <w:link w:val="Piedepgina"/>
    <w:rsid w:val="00D91179"/>
    <w:rPr>
      <w:sz w:val="24"/>
      <w:szCs w:val="24"/>
    </w:rPr>
  </w:style>
  <w:style w:type="character" w:styleId="Refdecomentario">
    <w:name w:val="annotation reference"/>
    <w:basedOn w:val="Fuentedeprrafopredeter"/>
    <w:semiHidden/>
    <w:unhideWhenUsed/>
    <w:rsid w:val="00A05E37"/>
    <w:rPr>
      <w:sz w:val="16"/>
      <w:szCs w:val="16"/>
    </w:rPr>
  </w:style>
  <w:style w:type="paragraph" w:styleId="Textocomentario">
    <w:name w:val="annotation text"/>
    <w:basedOn w:val="Normal"/>
    <w:link w:val="TextocomentarioCar"/>
    <w:semiHidden/>
    <w:unhideWhenUsed/>
    <w:rsid w:val="00A05E37"/>
    <w:rPr>
      <w:sz w:val="20"/>
      <w:szCs w:val="20"/>
    </w:rPr>
  </w:style>
  <w:style w:type="character" w:customStyle="1" w:styleId="TextocomentarioCar">
    <w:name w:val="Texto comentario Car"/>
    <w:basedOn w:val="Fuentedeprrafopredeter"/>
    <w:link w:val="Textocomentario"/>
    <w:semiHidden/>
    <w:rsid w:val="00A05E37"/>
  </w:style>
  <w:style w:type="paragraph" w:styleId="Asuntodelcomentario">
    <w:name w:val="annotation subject"/>
    <w:basedOn w:val="Textocomentario"/>
    <w:next w:val="Textocomentario"/>
    <w:link w:val="AsuntodelcomentarioCar"/>
    <w:semiHidden/>
    <w:unhideWhenUsed/>
    <w:rsid w:val="00A05E37"/>
    <w:rPr>
      <w:b/>
      <w:bCs/>
    </w:rPr>
  </w:style>
  <w:style w:type="character" w:customStyle="1" w:styleId="AsuntodelcomentarioCar">
    <w:name w:val="Asunto del comentario Car"/>
    <w:basedOn w:val="TextocomentarioCar"/>
    <w:link w:val="Asuntodelcomentario"/>
    <w:semiHidden/>
    <w:rsid w:val="00A05E37"/>
    <w:rPr>
      <w:b/>
      <w:bCs/>
    </w:rPr>
  </w:style>
  <w:style w:type="paragraph" w:styleId="Revisin">
    <w:name w:val="Revision"/>
    <w:hidden/>
    <w:uiPriority w:val="99"/>
    <w:semiHidden/>
    <w:rsid w:val="00A05E37"/>
    <w:rPr>
      <w:sz w:val="24"/>
      <w:szCs w:val="24"/>
    </w:rPr>
  </w:style>
  <w:style w:type="character" w:customStyle="1" w:styleId="lrzxr">
    <w:name w:val="lrzxr"/>
    <w:basedOn w:val="Fuentedeprrafopredeter"/>
    <w:rsid w:val="003B7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0E8F2-9FC6-47BC-97CE-1CC10DED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1968</Words>
  <Characters>11198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Convenio Marco de Asistencia Técnica</vt:lpstr>
    </vt:vector>
  </TitlesOfParts>
  <Company>Luffi</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Marco de Asistencia Técnica</dc:title>
  <dc:creator>.</dc:creator>
  <cp:lastModifiedBy>Mrubelj</cp:lastModifiedBy>
  <cp:revision>2</cp:revision>
  <cp:lastPrinted>2019-10-30T15:54:00Z</cp:lastPrinted>
  <dcterms:created xsi:type="dcterms:W3CDTF">2019-11-07T17:25:00Z</dcterms:created>
  <dcterms:modified xsi:type="dcterms:W3CDTF">2019-11-07T17:25:00Z</dcterms:modified>
</cp:coreProperties>
</file>